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6462" w14:textId="75F7FE79" w:rsidR="00116C93" w:rsidRPr="00C47C90" w:rsidRDefault="00116C93" w:rsidP="00C47C90">
      <w:pPr>
        <w:pStyle w:val="Subtitle"/>
        <w:spacing w:after="360"/>
        <w:jc w:val="center"/>
        <w:rPr>
          <w:rStyle w:val="normaltextrun"/>
          <w:rFonts w:ascii="Georgia Pro" w:hAnsi="Georgia Pro"/>
          <w:color w:val="3A1300"/>
          <w:spacing w:val="0"/>
          <w:sz w:val="40"/>
          <w:szCs w:val="40"/>
          <w:shd w:val="clear" w:color="auto" w:fill="FFFFFF"/>
        </w:rPr>
      </w:pPr>
      <w:r w:rsidRPr="00C47C90">
        <w:rPr>
          <w:rStyle w:val="normaltextrun"/>
          <w:rFonts w:ascii="Georgia Pro" w:hAnsi="Georgia Pro"/>
          <w:color w:val="3A1300"/>
          <w:spacing w:val="0"/>
          <w:sz w:val="40"/>
          <w:szCs w:val="40"/>
          <w:shd w:val="clear" w:color="auto" w:fill="FFFFFF"/>
        </w:rPr>
        <w:t>Response Form</w:t>
      </w:r>
    </w:p>
    <w:p w14:paraId="77219B33" w14:textId="7C2AD3B9" w:rsidR="00116C93" w:rsidRPr="0016406E" w:rsidRDefault="00116C93" w:rsidP="00510EA5">
      <w:pPr>
        <w:pStyle w:val="Subtitle"/>
        <w:spacing w:after="360"/>
        <w:jc w:val="both"/>
        <w:rPr>
          <w:rStyle w:val="normaltextrun"/>
          <w:rFonts w:ascii="Georgia Pro" w:hAnsi="Georgia Pro"/>
          <w:color w:val="BA7A57"/>
          <w:spacing w:val="0"/>
          <w:sz w:val="36"/>
          <w:szCs w:val="36"/>
          <w:shd w:val="clear" w:color="auto" w:fill="FFFFFF"/>
        </w:rPr>
      </w:pPr>
      <w:r w:rsidRPr="0016406E">
        <w:rPr>
          <w:rStyle w:val="normaltextrun"/>
          <w:rFonts w:ascii="Georgia Pro" w:hAnsi="Georgia Pro"/>
          <w:color w:val="262626" w:themeColor="text1" w:themeTint="D9"/>
          <w:spacing w:val="0"/>
          <w:sz w:val="36"/>
          <w:szCs w:val="36"/>
          <w:shd w:val="clear" w:color="auto" w:fill="FFFFFF"/>
        </w:rPr>
        <w:t>Consultation Document</w:t>
      </w:r>
      <w:r w:rsidRPr="000B53A0">
        <w:rPr>
          <w:rStyle w:val="normaltextrun"/>
          <w:rFonts w:ascii="Georgia Pro" w:hAnsi="Georgia Pro"/>
          <w:color w:val="000000" w:themeColor="text1"/>
          <w:spacing w:val="0"/>
          <w:sz w:val="36"/>
          <w:szCs w:val="36"/>
          <w:shd w:val="clear" w:color="auto" w:fill="FFFFFF"/>
        </w:rPr>
        <w:t>:</w:t>
      </w:r>
      <w:r w:rsidRPr="0016406E">
        <w:rPr>
          <w:rStyle w:val="normaltextrun"/>
          <w:rFonts w:ascii="Georgia Pro" w:hAnsi="Georgia Pro"/>
          <w:color w:val="BA7A57"/>
          <w:spacing w:val="0"/>
          <w:sz w:val="36"/>
          <w:szCs w:val="36"/>
          <w:shd w:val="clear" w:color="auto" w:fill="FFFFFF"/>
        </w:rPr>
        <w:t xml:space="preserve"> 2027 Levy Order</w:t>
      </w:r>
    </w:p>
    <w:p w14:paraId="31F9D9CA" w14:textId="77777777" w:rsidR="00496DF8" w:rsidRPr="00116C93" w:rsidRDefault="00496DF8" w:rsidP="00510EA5">
      <w:pPr>
        <w:jc w:val="both"/>
        <w:rPr>
          <w:rFonts w:ascii="Arial" w:hAnsi="Arial" w:cs="Arial"/>
          <w:kern w:val="2"/>
          <w:sz w:val="22"/>
          <w:szCs w:val="22"/>
          <w:lang w:val="en-IE" w:eastAsia="en-IE"/>
          <w14:ligatures w14:val="standardContextual"/>
        </w:rPr>
      </w:pPr>
      <w:r w:rsidRPr="00116C93">
        <w:rPr>
          <w:rFonts w:ascii="Arial" w:hAnsi="Arial" w:cs="Arial"/>
          <w:sz w:val="22"/>
          <w:szCs w:val="22"/>
        </w:rPr>
        <w:t>This response form relates to the consultation on the proposed Levy Order in respect of the levy period from 1 January 2027 to 31 December 2027.</w:t>
      </w:r>
    </w:p>
    <w:p w14:paraId="3D46FA5E" w14:textId="10D41D3C" w:rsidR="00496DF8" w:rsidRDefault="00510EA5" w:rsidP="00510EA5">
      <w:pPr>
        <w:jc w:val="both"/>
        <w:rPr>
          <w:rFonts w:ascii="Arial" w:hAnsi="Arial" w:cs="Arial"/>
          <w:sz w:val="22"/>
          <w:szCs w:val="22"/>
        </w:rPr>
      </w:pPr>
      <w:r w:rsidRPr="0CA67E30">
        <w:rPr>
          <w:rFonts w:ascii="Arial" w:hAnsi="Arial" w:cs="Arial"/>
          <w:sz w:val="22"/>
          <w:szCs w:val="22"/>
        </w:rPr>
        <w:t>The Response Form should be submitted</w:t>
      </w:r>
      <w:r w:rsidR="00EC7DBD" w:rsidRPr="0CA67E30">
        <w:rPr>
          <w:rFonts w:ascii="Arial" w:hAnsi="Arial" w:cs="Arial"/>
          <w:sz w:val="22"/>
          <w:szCs w:val="22"/>
        </w:rPr>
        <w:t xml:space="preserve"> </w:t>
      </w:r>
      <w:r w:rsidR="005756C8">
        <w:rPr>
          <w:rFonts w:ascii="Arial" w:hAnsi="Arial" w:cs="Arial"/>
          <w:sz w:val="22"/>
          <w:szCs w:val="22"/>
        </w:rPr>
        <w:t>(</w:t>
      </w:r>
      <w:r w:rsidR="00EC7DBD" w:rsidRPr="0CA67E30">
        <w:rPr>
          <w:rFonts w:ascii="Arial" w:hAnsi="Arial" w:cs="Arial"/>
          <w:sz w:val="22"/>
          <w:szCs w:val="22"/>
        </w:rPr>
        <w:t xml:space="preserve">by </w:t>
      </w:r>
      <w:r w:rsidR="008762F4">
        <w:rPr>
          <w:rFonts w:ascii="Arial" w:hAnsi="Arial" w:cs="Arial"/>
          <w:sz w:val="22"/>
          <w:szCs w:val="22"/>
        </w:rPr>
        <w:t xml:space="preserve">the </w:t>
      </w:r>
      <w:r w:rsidR="0085606E">
        <w:rPr>
          <w:rFonts w:ascii="Arial" w:hAnsi="Arial" w:cs="Arial"/>
          <w:sz w:val="22"/>
          <w:szCs w:val="22"/>
        </w:rPr>
        <w:t xml:space="preserve">deadline specified in the Consultation Document </w:t>
      </w:r>
      <w:r w:rsidR="005756C8">
        <w:rPr>
          <w:rFonts w:ascii="Arial" w:hAnsi="Arial" w:cs="Arial"/>
          <w:sz w:val="22"/>
          <w:szCs w:val="22"/>
        </w:rPr>
        <w:t xml:space="preserve">available on our website) </w:t>
      </w:r>
      <w:r w:rsidR="00EC7DBD" w:rsidRPr="0CA67E30">
        <w:rPr>
          <w:rFonts w:ascii="Arial" w:hAnsi="Arial" w:cs="Arial"/>
          <w:sz w:val="22"/>
          <w:szCs w:val="22"/>
        </w:rPr>
        <w:t xml:space="preserve">to </w:t>
      </w:r>
      <w:hyperlink r:id="rId12">
        <w:r w:rsidR="00EC7DBD" w:rsidRPr="000B53A0">
          <w:rPr>
            <w:rStyle w:val="Hyperlink"/>
            <w:rFonts w:ascii="Arial" w:hAnsi="Arial" w:cs="Arial"/>
            <w:color w:val="C30045"/>
            <w:sz w:val="22"/>
            <w:szCs w:val="22"/>
          </w:rPr>
          <w:t>LevyConsultation@cnam.ie</w:t>
        </w:r>
      </w:hyperlink>
      <w:r w:rsidR="00EC7DBD" w:rsidRPr="0CA67E30">
        <w:rPr>
          <w:rFonts w:ascii="Arial" w:hAnsi="Arial" w:cs="Arial"/>
          <w:sz w:val="22"/>
          <w:szCs w:val="22"/>
        </w:rPr>
        <w:t xml:space="preserve">. </w:t>
      </w:r>
    </w:p>
    <w:p w14:paraId="4CC27748" w14:textId="77777777" w:rsidR="00EC7DBD" w:rsidRPr="00EC7DBD" w:rsidRDefault="00EC7DBD" w:rsidP="00EC7DBD">
      <w:pPr>
        <w:rPr>
          <w:rFonts w:ascii="Arial" w:hAnsi="Arial" w:cs="Arial"/>
          <w:kern w:val="2"/>
          <w:sz w:val="22"/>
          <w:szCs w:val="22"/>
          <w:lang w:val="en-IE" w:eastAsia="en-IE"/>
          <w14:ligatures w14:val="standardContextual"/>
        </w:rPr>
      </w:pPr>
    </w:p>
    <w:p w14:paraId="5C0AC76D" w14:textId="62524F58" w:rsidR="00116C93" w:rsidRPr="00C47C90" w:rsidRDefault="00EC7DBD" w:rsidP="00EC7DBD">
      <w:pPr>
        <w:pStyle w:val="Subtitle"/>
        <w:spacing w:after="360"/>
        <w:rPr>
          <w:rFonts w:ascii="Georgia Pro" w:hAnsi="Georgia Pro"/>
          <w:color w:val="3A1300"/>
          <w:spacing w:val="0"/>
          <w:sz w:val="32"/>
          <w:szCs w:val="32"/>
          <w:shd w:val="clear" w:color="auto" w:fill="FFFFFF"/>
        </w:rPr>
      </w:pPr>
      <w:r w:rsidRPr="00C47C90">
        <w:rPr>
          <w:rStyle w:val="normaltextrun"/>
          <w:rFonts w:ascii="Georgia Pro" w:hAnsi="Georgia Pro"/>
          <w:color w:val="3A1300"/>
          <w:spacing w:val="0"/>
          <w:sz w:val="32"/>
          <w:szCs w:val="32"/>
          <w:shd w:val="clear" w:color="auto" w:fill="FFFFFF"/>
        </w:rPr>
        <w:t>Respondent Details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6351"/>
      </w:tblGrid>
      <w:tr w:rsidR="00496DF8" w:rsidRPr="00116C93" w14:paraId="788F359B" w14:textId="77777777">
        <w:tc>
          <w:tcPr>
            <w:tcW w:w="1600" w:type="pct"/>
            <w:tcBorders>
              <w:top w:val="single" w:sz="8" w:space="0" w:color="7F7F7F"/>
              <w:left w:val="single" w:sz="8" w:space="0" w:color="7F7F7F"/>
              <w:bottom w:val="single" w:sz="8" w:space="0" w:color="7F7F7F"/>
              <w:right w:val="single" w:sz="8" w:space="0" w:color="7F7F7F"/>
            </w:tcBorders>
            <w:shd w:val="clear" w:color="auto" w:fill="F2F2F2"/>
            <w:hideMark/>
          </w:tcPr>
          <w:p w14:paraId="7C896DF7" w14:textId="77777777" w:rsidR="00496DF8" w:rsidRPr="00116C93" w:rsidRDefault="00496DF8">
            <w:pPr>
              <w:spacing w:after="160" w:line="278" w:lineRule="auto"/>
              <w:rPr>
                <w:rFonts w:ascii="Arial" w:hAnsi="Arial" w:cs="Arial"/>
                <w:kern w:val="2"/>
                <w:sz w:val="22"/>
                <w:szCs w:val="22"/>
                <w:lang w:val="en-IE" w:eastAsia="en-IE"/>
                <w14:ligatures w14:val="standardContextual"/>
              </w:rPr>
            </w:pPr>
            <w:r w:rsidRPr="00116C93">
              <w:rPr>
                <w:rFonts w:ascii="Arial" w:hAnsi="Arial" w:cs="Arial"/>
                <w:b/>
                <w:bCs/>
                <w:sz w:val="22"/>
                <w:szCs w:val="22"/>
              </w:rPr>
              <w:t>Name</w:t>
            </w:r>
          </w:p>
        </w:tc>
        <w:tc>
          <w:tcPr>
            <w:tcW w:w="0" w:type="auto"/>
            <w:tcBorders>
              <w:top w:val="single" w:sz="8" w:space="0" w:color="7F7F7F"/>
              <w:left w:val="single" w:sz="8" w:space="0" w:color="7F7F7F"/>
              <w:bottom w:val="single" w:sz="8" w:space="0" w:color="7F7F7F"/>
              <w:right w:val="single" w:sz="8" w:space="0" w:color="7F7F7F"/>
            </w:tcBorders>
            <w:hideMark/>
          </w:tcPr>
          <w:p w14:paraId="3F4C98D0" w14:textId="77777777" w:rsidR="00496DF8" w:rsidRPr="00116C93" w:rsidRDefault="00496DF8">
            <w:pPr>
              <w:rPr>
                <w:rFonts w:ascii="Arial" w:hAnsi="Arial" w:cs="Arial"/>
                <w:sz w:val="22"/>
                <w:szCs w:val="22"/>
              </w:rPr>
            </w:pPr>
          </w:p>
        </w:tc>
      </w:tr>
      <w:tr w:rsidR="00496DF8" w:rsidRPr="00116C93" w14:paraId="31DC1144" w14:textId="77777777">
        <w:tc>
          <w:tcPr>
            <w:tcW w:w="1600" w:type="pct"/>
            <w:tcBorders>
              <w:top w:val="single" w:sz="8" w:space="0" w:color="7F7F7F"/>
              <w:left w:val="single" w:sz="8" w:space="0" w:color="7F7F7F"/>
              <w:bottom w:val="single" w:sz="8" w:space="0" w:color="7F7F7F"/>
              <w:right w:val="single" w:sz="8" w:space="0" w:color="7F7F7F"/>
            </w:tcBorders>
            <w:shd w:val="clear" w:color="auto" w:fill="F2F2F2"/>
            <w:hideMark/>
          </w:tcPr>
          <w:p w14:paraId="2908778B" w14:textId="77777777" w:rsidR="00496DF8" w:rsidRPr="00116C93" w:rsidRDefault="00496DF8">
            <w:pPr>
              <w:spacing w:after="160" w:line="278" w:lineRule="auto"/>
              <w:rPr>
                <w:rFonts w:ascii="Arial" w:hAnsi="Arial" w:cs="Arial"/>
                <w:sz w:val="22"/>
                <w:szCs w:val="22"/>
              </w:rPr>
            </w:pPr>
            <w:r w:rsidRPr="00116C93">
              <w:rPr>
                <w:rFonts w:ascii="Arial" w:hAnsi="Arial" w:cs="Arial"/>
                <w:b/>
                <w:bCs/>
                <w:sz w:val="22"/>
                <w:szCs w:val="22"/>
              </w:rPr>
              <w:t>Organisation</w:t>
            </w:r>
          </w:p>
        </w:tc>
        <w:tc>
          <w:tcPr>
            <w:tcW w:w="0" w:type="auto"/>
            <w:tcBorders>
              <w:top w:val="single" w:sz="8" w:space="0" w:color="7F7F7F"/>
              <w:left w:val="single" w:sz="8" w:space="0" w:color="7F7F7F"/>
              <w:bottom w:val="single" w:sz="8" w:space="0" w:color="7F7F7F"/>
              <w:right w:val="single" w:sz="8" w:space="0" w:color="7F7F7F"/>
            </w:tcBorders>
            <w:hideMark/>
          </w:tcPr>
          <w:p w14:paraId="44DEC944" w14:textId="77777777" w:rsidR="00496DF8" w:rsidRPr="00116C93" w:rsidRDefault="00496DF8">
            <w:pPr>
              <w:rPr>
                <w:rFonts w:ascii="Arial" w:hAnsi="Arial" w:cs="Arial"/>
                <w:sz w:val="22"/>
                <w:szCs w:val="22"/>
              </w:rPr>
            </w:pPr>
          </w:p>
        </w:tc>
      </w:tr>
      <w:tr w:rsidR="00496DF8" w:rsidRPr="00116C93" w14:paraId="5B0A55FA" w14:textId="77777777">
        <w:tc>
          <w:tcPr>
            <w:tcW w:w="1600" w:type="pct"/>
            <w:tcBorders>
              <w:top w:val="single" w:sz="8" w:space="0" w:color="7F7F7F"/>
              <w:left w:val="single" w:sz="8" w:space="0" w:color="7F7F7F"/>
              <w:bottom w:val="single" w:sz="8" w:space="0" w:color="7F7F7F"/>
              <w:right w:val="single" w:sz="8" w:space="0" w:color="7F7F7F"/>
            </w:tcBorders>
            <w:shd w:val="clear" w:color="auto" w:fill="F2F2F2"/>
            <w:hideMark/>
          </w:tcPr>
          <w:p w14:paraId="628F3631" w14:textId="6752DB2B" w:rsidR="00496DF8" w:rsidRPr="00116C93" w:rsidRDefault="00496DF8">
            <w:pPr>
              <w:spacing w:after="160" w:line="278" w:lineRule="auto"/>
              <w:rPr>
                <w:rFonts w:ascii="Arial" w:hAnsi="Arial" w:cs="Arial"/>
                <w:sz w:val="22"/>
                <w:szCs w:val="22"/>
              </w:rPr>
            </w:pPr>
            <w:r w:rsidRPr="00116C93">
              <w:rPr>
                <w:rFonts w:ascii="Arial" w:hAnsi="Arial" w:cs="Arial"/>
                <w:b/>
                <w:bCs/>
                <w:sz w:val="22"/>
                <w:szCs w:val="22"/>
              </w:rPr>
              <w:t xml:space="preserve">Email </w:t>
            </w:r>
            <w:r w:rsidR="00750F5A">
              <w:rPr>
                <w:rFonts w:ascii="Arial" w:hAnsi="Arial" w:cs="Arial"/>
                <w:b/>
                <w:bCs/>
                <w:sz w:val="22"/>
                <w:szCs w:val="22"/>
              </w:rPr>
              <w:t>A</w:t>
            </w:r>
            <w:r w:rsidRPr="00116C93">
              <w:rPr>
                <w:rFonts w:ascii="Arial" w:hAnsi="Arial" w:cs="Arial"/>
                <w:b/>
                <w:bCs/>
                <w:sz w:val="22"/>
                <w:szCs w:val="22"/>
              </w:rPr>
              <w:t>ddress</w:t>
            </w:r>
          </w:p>
        </w:tc>
        <w:tc>
          <w:tcPr>
            <w:tcW w:w="0" w:type="auto"/>
            <w:tcBorders>
              <w:top w:val="single" w:sz="8" w:space="0" w:color="7F7F7F"/>
              <w:left w:val="single" w:sz="8" w:space="0" w:color="7F7F7F"/>
              <w:bottom w:val="single" w:sz="8" w:space="0" w:color="7F7F7F"/>
              <w:right w:val="single" w:sz="8" w:space="0" w:color="7F7F7F"/>
            </w:tcBorders>
            <w:hideMark/>
          </w:tcPr>
          <w:p w14:paraId="2B1EE37F" w14:textId="77777777" w:rsidR="00496DF8" w:rsidRPr="00116C93" w:rsidRDefault="00496DF8">
            <w:pPr>
              <w:rPr>
                <w:rFonts w:ascii="Arial" w:hAnsi="Arial" w:cs="Arial"/>
                <w:sz w:val="22"/>
                <w:szCs w:val="22"/>
              </w:rPr>
            </w:pPr>
          </w:p>
        </w:tc>
      </w:tr>
      <w:tr w:rsidR="00750F5A" w:rsidRPr="00116C93" w14:paraId="13A44B1B" w14:textId="77777777">
        <w:tc>
          <w:tcPr>
            <w:tcW w:w="1600" w:type="pct"/>
            <w:tcBorders>
              <w:top w:val="single" w:sz="8" w:space="0" w:color="7F7F7F"/>
              <w:left w:val="single" w:sz="8" w:space="0" w:color="7F7F7F"/>
              <w:bottom w:val="single" w:sz="8" w:space="0" w:color="7F7F7F"/>
              <w:right w:val="single" w:sz="8" w:space="0" w:color="7F7F7F"/>
            </w:tcBorders>
            <w:shd w:val="clear" w:color="auto" w:fill="F2F2F2"/>
          </w:tcPr>
          <w:p w14:paraId="2EE41032" w14:textId="391C8C21" w:rsidR="00750F5A" w:rsidRPr="00116C93" w:rsidRDefault="00750F5A" w:rsidP="00750F5A">
            <w:pPr>
              <w:spacing w:after="240" w:line="278" w:lineRule="auto"/>
              <w:rPr>
                <w:rFonts w:ascii="Arial" w:hAnsi="Arial" w:cs="Arial"/>
                <w:b/>
                <w:bCs/>
                <w:sz w:val="22"/>
                <w:szCs w:val="22"/>
              </w:rPr>
            </w:pPr>
            <w:r>
              <w:rPr>
                <w:rFonts w:ascii="Arial" w:hAnsi="Arial" w:cs="Arial"/>
                <w:b/>
                <w:bCs/>
                <w:sz w:val="22"/>
                <w:szCs w:val="22"/>
              </w:rPr>
              <w:t>Contact Phone Number</w:t>
            </w:r>
          </w:p>
        </w:tc>
        <w:tc>
          <w:tcPr>
            <w:tcW w:w="0" w:type="auto"/>
            <w:tcBorders>
              <w:top w:val="single" w:sz="8" w:space="0" w:color="7F7F7F"/>
              <w:left w:val="single" w:sz="8" w:space="0" w:color="7F7F7F"/>
              <w:bottom w:val="single" w:sz="8" w:space="0" w:color="7F7F7F"/>
              <w:right w:val="single" w:sz="8" w:space="0" w:color="7F7F7F"/>
            </w:tcBorders>
          </w:tcPr>
          <w:p w14:paraId="7E4E0F0C" w14:textId="77777777" w:rsidR="00750F5A" w:rsidRPr="00116C93" w:rsidRDefault="00750F5A">
            <w:pPr>
              <w:rPr>
                <w:rFonts w:ascii="Arial" w:hAnsi="Arial" w:cs="Arial"/>
                <w:sz w:val="22"/>
                <w:szCs w:val="22"/>
              </w:rPr>
            </w:pPr>
          </w:p>
        </w:tc>
      </w:tr>
    </w:tbl>
    <w:p w14:paraId="6E4AF6A2" w14:textId="77777777" w:rsidR="00EC7DBD" w:rsidRDefault="00EC7DBD" w:rsidP="00EC7DBD">
      <w:pPr>
        <w:pStyle w:val="Subtitle"/>
        <w:spacing w:after="360"/>
        <w:rPr>
          <w:rStyle w:val="normaltextrun"/>
          <w:rFonts w:ascii="Georgia Pro" w:hAnsi="Georgia Pro"/>
          <w:b/>
          <w:bCs/>
          <w:color w:val="BA7A57"/>
          <w:sz w:val="36"/>
          <w:szCs w:val="36"/>
          <w:shd w:val="clear" w:color="auto" w:fill="FFFFFF"/>
        </w:rPr>
      </w:pPr>
    </w:p>
    <w:p w14:paraId="7BF2D27D" w14:textId="77777777" w:rsidR="00EC7DBD" w:rsidRPr="00C47C90" w:rsidRDefault="00EC7DBD" w:rsidP="00EC7DBD">
      <w:pPr>
        <w:pStyle w:val="Subtitle"/>
        <w:spacing w:after="360"/>
        <w:rPr>
          <w:rStyle w:val="normaltextrun"/>
          <w:rFonts w:ascii="Georgia Pro" w:hAnsi="Georgia Pro"/>
          <w:color w:val="3A1300"/>
          <w:spacing w:val="0"/>
          <w:sz w:val="32"/>
          <w:szCs w:val="32"/>
          <w:shd w:val="clear" w:color="auto" w:fill="FFFFFF"/>
        </w:rPr>
      </w:pPr>
      <w:r w:rsidRPr="00C47C90">
        <w:rPr>
          <w:rStyle w:val="normaltextrun"/>
          <w:rFonts w:ascii="Georgia Pro" w:hAnsi="Georgia Pro"/>
          <w:color w:val="3A1300"/>
          <w:spacing w:val="0"/>
          <w:sz w:val="32"/>
          <w:szCs w:val="32"/>
          <w:shd w:val="clear" w:color="auto" w:fill="FFFFFF"/>
        </w:rPr>
        <w:t>Confidentiality</w:t>
      </w:r>
    </w:p>
    <w:p w14:paraId="2CB200B2" w14:textId="79E9292E" w:rsidR="00496DF8" w:rsidRPr="00EC7DBD" w:rsidRDefault="00496DF8" w:rsidP="00510EA5">
      <w:pPr>
        <w:pStyle w:val="Subtitle"/>
        <w:spacing w:after="360"/>
        <w:jc w:val="both"/>
        <w:rPr>
          <w:rFonts w:ascii="Arial" w:hAnsi="Arial" w:cs="Arial"/>
          <w:b/>
          <w:bCs/>
          <w:color w:val="262626" w:themeColor="text1" w:themeTint="D9"/>
          <w:sz w:val="36"/>
          <w:szCs w:val="36"/>
          <w:shd w:val="clear" w:color="auto" w:fill="FFFFFF"/>
        </w:rPr>
      </w:pPr>
      <w:r w:rsidRPr="009A4670">
        <w:rPr>
          <w:rFonts w:ascii="Arial" w:hAnsi="Arial" w:cs="Arial"/>
          <w:color w:val="262626" w:themeColor="text1" w:themeTint="D9"/>
          <w:spacing w:val="0"/>
        </w:rPr>
        <w:t xml:space="preserve">It is An Coimisiún’s intention to publish submissions received in response to the consultation. Please provide your response as a non-confidential document, with confidential information contained in a separate annex, or submit a redacted non-confidential version together with your response. </w:t>
      </w:r>
      <w:r w:rsidR="00D87DCA" w:rsidRPr="009A4670">
        <w:rPr>
          <w:rFonts w:ascii="Arial" w:hAnsi="Arial" w:cs="Arial"/>
          <w:color w:val="262626" w:themeColor="text1" w:themeTint="D9"/>
          <w:spacing w:val="0"/>
        </w:rPr>
        <w:t>An Coimisiún will</w:t>
      </w:r>
      <w:r w:rsidR="00D87DCA" w:rsidRPr="009A4670">
        <w:rPr>
          <w:rFonts w:ascii="Arial" w:hAnsi="Arial" w:cs="Arial"/>
          <w:color w:val="000000"/>
          <w:spacing w:val="0"/>
          <w:shd w:val="clear" w:color="auto" w:fill="FFFFFF"/>
        </w:rPr>
        <w:t xml:space="preserve"> </w:t>
      </w:r>
      <w:r w:rsidR="00D87DCA" w:rsidRPr="009A4670">
        <w:rPr>
          <w:rFonts w:ascii="Arial" w:hAnsi="Arial" w:cs="Arial"/>
          <w:color w:val="262626" w:themeColor="text1" w:themeTint="D9"/>
          <w:spacing w:val="0"/>
        </w:rPr>
        <w:t>treat confidential information in line with its </w:t>
      </w:r>
      <w:hyperlink r:id="rId13" w:tgtFrame="_blank" w:history="1">
        <w:r w:rsidR="00D87DCA" w:rsidRPr="00C47C90">
          <w:rPr>
            <w:rStyle w:val="Hyperlink"/>
            <w:rFonts w:ascii="Arial" w:hAnsi="Arial" w:cs="Arial"/>
            <w:color w:val="C30045"/>
            <w:spacing w:val="0"/>
          </w:rPr>
          <w:t>Consultation Guidelines</w:t>
        </w:r>
      </w:hyperlink>
      <w:r w:rsidR="00D87DCA" w:rsidRPr="009A4670">
        <w:rPr>
          <w:rFonts w:ascii="Arial" w:hAnsi="Arial" w:cs="Arial"/>
          <w:color w:val="262626" w:themeColor="text1" w:themeTint="D9"/>
          <w:spacing w:val="0"/>
        </w:rPr>
        <w:t>, published on 28 June 2023</w:t>
      </w:r>
      <w:r w:rsidR="00D87DCA" w:rsidRPr="00D87DCA">
        <w:rPr>
          <w:rFonts w:ascii="Arial" w:hAnsi="Arial" w:cs="Arial"/>
          <w:color w:val="262626" w:themeColor="text1" w:themeTint="D9"/>
        </w:rPr>
        <w:t>.</w:t>
      </w:r>
    </w:p>
    <w:p w14:paraId="46B01393" w14:textId="77777777" w:rsidR="00EC7DBD" w:rsidRDefault="00EC7DBD">
      <w:pPr>
        <w:pStyle w:val="Heading1"/>
        <w:rPr>
          <w:rFonts w:ascii="Arial" w:hAnsi="Arial" w:cs="Arial"/>
          <w:sz w:val="22"/>
          <w:szCs w:val="22"/>
        </w:rPr>
      </w:pPr>
    </w:p>
    <w:p w14:paraId="504DFA1B" w14:textId="77777777" w:rsidR="00EC7DBD" w:rsidRDefault="00EC7DBD">
      <w:pPr>
        <w:pStyle w:val="Heading1"/>
        <w:rPr>
          <w:rFonts w:ascii="Arial" w:hAnsi="Arial" w:cs="Arial"/>
          <w:sz w:val="22"/>
          <w:szCs w:val="22"/>
        </w:rPr>
      </w:pPr>
    </w:p>
    <w:p w14:paraId="54FE6697" w14:textId="2814D25A" w:rsidR="6D5826FD" w:rsidRDefault="6D5826FD" w:rsidP="6D5826FD">
      <w:pPr>
        <w:pStyle w:val="Subtitle"/>
        <w:rPr>
          <w:rStyle w:val="normaltextrun"/>
          <w:rFonts w:ascii="Georgia Pro" w:hAnsi="Georgia Pro"/>
          <w:b/>
          <w:bCs/>
          <w:color w:val="BA7A57"/>
          <w:sz w:val="32"/>
          <w:szCs w:val="32"/>
        </w:rPr>
      </w:pPr>
    </w:p>
    <w:p w14:paraId="7C9EABA6" w14:textId="77777777" w:rsidR="009A4670" w:rsidRDefault="009A4670" w:rsidP="00EC7DBD">
      <w:pPr>
        <w:pStyle w:val="Subtitle"/>
        <w:spacing w:after="360"/>
        <w:rPr>
          <w:rStyle w:val="normaltextrun"/>
          <w:rFonts w:ascii="Georgia Pro" w:hAnsi="Georgia Pro"/>
          <w:b/>
          <w:bCs/>
          <w:color w:val="BA7A57"/>
          <w:sz w:val="32"/>
          <w:szCs w:val="32"/>
        </w:rPr>
      </w:pPr>
    </w:p>
    <w:p w14:paraId="27309ED3" w14:textId="0288E33B" w:rsidR="00EC7DBD" w:rsidRPr="00C47C90" w:rsidRDefault="00EC7DBD" w:rsidP="00EC7DBD">
      <w:pPr>
        <w:pStyle w:val="Subtitle"/>
        <w:spacing w:after="360"/>
        <w:rPr>
          <w:rStyle w:val="normaltextrun"/>
          <w:rFonts w:ascii="Georgia Pro" w:hAnsi="Georgia Pro"/>
          <w:color w:val="3A1300"/>
          <w:spacing w:val="0"/>
          <w:sz w:val="32"/>
          <w:szCs w:val="32"/>
          <w:shd w:val="clear" w:color="auto" w:fill="FFFFFF"/>
        </w:rPr>
      </w:pPr>
      <w:r w:rsidRPr="00C47C90">
        <w:rPr>
          <w:rStyle w:val="normaltextrun"/>
          <w:rFonts w:ascii="Georgia Pro" w:hAnsi="Georgia Pro"/>
          <w:color w:val="3A1300"/>
          <w:spacing w:val="0"/>
          <w:sz w:val="32"/>
          <w:szCs w:val="32"/>
        </w:rPr>
        <w:lastRenderedPageBreak/>
        <w:t>Consultation Questions</w:t>
      </w:r>
    </w:p>
    <w:p w14:paraId="0F256500" w14:textId="28A070C4" w:rsidR="00510EA5" w:rsidRPr="00510EA5" w:rsidRDefault="00EC7DBD" w:rsidP="71586EDD">
      <w:pPr>
        <w:jc w:val="both"/>
      </w:pPr>
      <w:r w:rsidRPr="71586EDD">
        <w:rPr>
          <w:rFonts w:ascii="Arial" w:hAnsi="Arial" w:cs="Arial"/>
          <w:b/>
          <w:bCs/>
          <w:sz w:val="22"/>
          <w:szCs w:val="22"/>
        </w:rPr>
        <w:t xml:space="preserve">Question 1: </w:t>
      </w:r>
      <w:r w:rsidR="003953CC" w:rsidRPr="71586EDD">
        <w:rPr>
          <w:rFonts w:ascii="Arial" w:hAnsi="Arial" w:cs="Arial"/>
          <w:sz w:val="22"/>
          <w:szCs w:val="22"/>
        </w:rPr>
        <w:t>What are your views with respect to the proposal by An Coimisiún to retain the de minimis threshold for ISPs and related exemptions?</w:t>
      </w:r>
    </w:p>
    <w:p w14:paraId="63363E51" w14:textId="44CCCC5E" w:rsidR="6D5826FD" w:rsidRDefault="6D5826FD" w:rsidP="6D5826FD">
      <w:pPr>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tblGrid>
      <w:tr w:rsidR="003953CC" w:rsidRPr="00116C93" w14:paraId="24BA55FA" w14:textId="77777777" w:rsidTr="00EC7DBD">
        <w:trPr>
          <w:trHeight w:val="2756"/>
        </w:trPr>
        <w:tc>
          <w:tcPr>
            <w:tcW w:w="0" w:type="auto"/>
            <w:tcBorders>
              <w:top w:val="single" w:sz="8" w:space="0" w:color="BFBFBF"/>
              <w:left w:val="single" w:sz="8" w:space="0" w:color="BFBFBF"/>
              <w:bottom w:val="single" w:sz="8" w:space="0" w:color="BFBFBF"/>
              <w:right w:val="single" w:sz="8" w:space="0" w:color="BFBFBF"/>
            </w:tcBorders>
            <w:shd w:val="clear" w:color="auto" w:fill="FAFAFA"/>
            <w:hideMark/>
          </w:tcPr>
          <w:p w14:paraId="43597510" w14:textId="77777777" w:rsidR="009A4670" w:rsidRDefault="003953CC">
            <w:pPr>
              <w:spacing w:after="160" w:line="278" w:lineRule="auto"/>
              <w:rPr>
                <w:rFonts w:ascii="Arial" w:hAnsi="Arial" w:cs="Arial"/>
                <w:b/>
                <w:bCs/>
                <w:sz w:val="22"/>
                <w:szCs w:val="22"/>
              </w:rPr>
            </w:pPr>
            <w:r w:rsidRPr="00116C93">
              <w:rPr>
                <w:rFonts w:ascii="Arial" w:hAnsi="Arial" w:cs="Arial"/>
                <w:b/>
                <w:bCs/>
                <w:sz w:val="22"/>
                <w:szCs w:val="22"/>
              </w:rPr>
              <w:t>Response</w:t>
            </w:r>
          </w:p>
          <w:p w14:paraId="5780DF22" w14:textId="77777777" w:rsidR="009A4670" w:rsidRDefault="009A4670">
            <w:pPr>
              <w:spacing w:after="160" w:line="278" w:lineRule="auto"/>
              <w:rPr>
                <w:rFonts w:ascii="Arial" w:hAnsi="Arial" w:cs="Arial"/>
                <w:b/>
                <w:bCs/>
                <w:sz w:val="22"/>
                <w:szCs w:val="22"/>
              </w:rPr>
            </w:pPr>
          </w:p>
          <w:p w14:paraId="56F09C92" w14:textId="77777777" w:rsidR="009A4670" w:rsidRDefault="009A4670">
            <w:pPr>
              <w:spacing w:after="160" w:line="278" w:lineRule="auto"/>
              <w:rPr>
                <w:rFonts w:ascii="Arial" w:hAnsi="Arial" w:cs="Arial"/>
                <w:b/>
                <w:bCs/>
                <w:sz w:val="22"/>
                <w:szCs w:val="22"/>
              </w:rPr>
            </w:pPr>
          </w:p>
          <w:p w14:paraId="69B50971" w14:textId="77777777" w:rsidR="009A4670" w:rsidRDefault="009A4670">
            <w:pPr>
              <w:spacing w:after="160" w:line="278" w:lineRule="auto"/>
              <w:rPr>
                <w:rFonts w:ascii="Arial" w:hAnsi="Arial" w:cs="Arial"/>
                <w:b/>
                <w:bCs/>
                <w:sz w:val="22"/>
                <w:szCs w:val="22"/>
              </w:rPr>
            </w:pPr>
          </w:p>
          <w:p w14:paraId="40B2DBE5" w14:textId="77777777" w:rsidR="009A4670" w:rsidRDefault="009A4670">
            <w:pPr>
              <w:spacing w:after="160" w:line="278" w:lineRule="auto"/>
              <w:rPr>
                <w:rFonts w:ascii="Arial" w:hAnsi="Arial" w:cs="Arial"/>
                <w:b/>
                <w:bCs/>
                <w:sz w:val="22"/>
                <w:szCs w:val="22"/>
              </w:rPr>
            </w:pPr>
          </w:p>
          <w:p w14:paraId="599ADA6C" w14:textId="3A98B950" w:rsidR="00510EA5" w:rsidRPr="00116C93" w:rsidRDefault="00510EA5">
            <w:pPr>
              <w:spacing w:after="160" w:line="278" w:lineRule="auto"/>
              <w:rPr>
                <w:rFonts w:ascii="Arial" w:hAnsi="Arial" w:cs="Arial"/>
                <w:kern w:val="2"/>
                <w:sz w:val="22"/>
                <w:szCs w:val="22"/>
                <w:lang w:val="en-IE" w:eastAsia="en-IE"/>
                <w14:ligatures w14:val="standardContextual"/>
              </w:rPr>
            </w:pPr>
          </w:p>
        </w:tc>
      </w:tr>
    </w:tbl>
    <w:p w14:paraId="33157DD4" w14:textId="77777777" w:rsidR="00EC7DBD" w:rsidRDefault="00EC7DBD">
      <w:pPr>
        <w:rPr>
          <w:rFonts w:ascii="Arial" w:hAnsi="Arial" w:cs="Arial"/>
          <w:sz w:val="22"/>
          <w:szCs w:val="22"/>
        </w:rPr>
      </w:pPr>
    </w:p>
    <w:p w14:paraId="081015FE" w14:textId="2D76A598" w:rsidR="00F5526A" w:rsidRPr="00D66C39" w:rsidRDefault="00EC7DBD" w:rsidP="00510EA5">
      <w:pPr>
        <w:jc w:val="both"/>
      </w:pPr>
      <w:r w:rsidRPr="6D5826FD">
        <w:rPr>
          <w:rFonts w:ascii="Arial" w:hAnsi="Arial" w:cs="Arial"/>
          <w:b/>
          <w:bCs/>
          <w:sz w:val="22"/>
          <w:szCs w:val="22"/>
        </w:rPr>
        <w:t xml:space="preserve">Question 2: </w:t>
      </w:r>
      <w:r w:rsidR="003914D1" w:rsidRPr="6D5826FD">
        <w:rPr>
          <w:rFonts w:ascii="Arial" w:hAnsi="Arial" w:cs="Arial"/>
          <w:sz w:val="22"/>
          <w:szCs w:val="22"/>
        </w:rPr>
        <w:t>Do you have any views with respect to the use by An Coimisiún of other approaches and/or other appropriate proxies that should be taken into account by An Coimisiún when a provider fails to reply in full to An Coimisiún’s request for information and where the outstanding information is necessary for the calculation of a relevant levy</w:t>
      </w:r>
      <w:r w:rsidR="00D66C39" w:rsidRPr="6D5826FD">
        <w:rPr>
          <w:rFonts w:ascii="Arial" w:hAnsi="Arial" w:cs="Arial"/>
          <w:sz w:val="22"/>
          <w:szCs w:val="22"/>
        </w:rPr>
        <w:t>?</w:t>
      </w:r>
    </w:p>
    <w:p w14:paraId="78335632" w14:textId="24A1FDCD" w:rsidR="6D5826FD" w:rsidRDefault="6D5826FD" w:rsidP="6D5826FD">
      <w:pPr>
        <w:jc w:val="both"/>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tblGrid>
      <w:tr w:rsidR="003914D1" w:rsidRPr="00116C93" w14:paraId="24969AF8" w14:textId="77777777" w:rsidTr="00EC7DBD">
        <w:trPr>
          <w:trHeight w:val="2685"/>
        </w:trPr>
        <w:tc>
          <w:tcPr>
            <w:tcW w:w="0" w:type="auto"/>
            <w:tcBorders>
              <w:top w:val="single" w:sz="8" w:space="0" w:color="BFBFBF"/>
              <w:left w:val="single" w:sz="8" w:space="0" w:color="BFBFBF"/>
              <w:bottom w:val="single" w:sz="8" w:space="0" w:color="BFBFBF"/>
              <w:right w:val="single" w:sz="8" w:space="0" w:color="BFBFBF"/>
            </w:tcBorders>
            <w:shd w:val="clear" w:color="auto" w:fill="FAFAFA"/>
            <w:hideMark/>
          </w:tcPr>
          <w:p w14:paraId="5EEC26BA" w14:textId="77777777" w:rsidR="003914D1" w:rsidRPr="00116C93" w:rsidRDefault="003914D1">
            <w:pPr>
              <w:spacing w:after="160" w:line="278" w:lineRule="auto"/>
              <w:rPr>
                <w:rFonts w:ascii="Arial" w:hAnsi="Arial" w:cs="Arial"/>
                <w:kern w:val="2"/>
                <w:sz w:val="22"/>
                <w:szCs w:val="22"/>
                <w:lang w:val="en-IE" w:eastAsia="en-IE"/>
                <w14:ligatures w14:val="standardContextual"/>
              </w:rPr>
            </w:pPr>
            <w:r w:rsidRPr="00116C93">
              <w:rPr>
                <w:rFonts w:ascii="Arial" w:hAnsi="Arial" w:cs="Arial"/>
                <w:b/>
                <w:bCs/>
                <w:sz w:val="22"/>
                <w:szCs w:val="22"/>
              </w:rPr>
              <w:t>Response</w:t>
            </w:r>
          </w:p>
        </w:tc>
      </w:tr>
    </w:tbl>
    <w:p w14:paraId="1CD7A2F2" w14:textId="77777777" w:rsidR="00EC7DBD" w:rsidRDefault="00EC7DBD">
      <w:pPr>
        <w:rPr>
          <w:rFonts w:ascii="Arial" w:hAnsi="Arial" w:cs="Arial"/>
          <w:b/>
          <w:bCs/>
          <w:sz w:val="22"/>
          <w:szCs w:val="22"/>
        </w:rPr>
      </w:pPr>
    </w:p>
    <w:p w14:paraId="61500479" w14:textId="0292A82F" w:rsidR="6D5826FD" w:rsidRDefault="6D5826FD" w:rsidP="6D5826FD">
      <w:pPr>
        <w:rPr>
          <w:rFonts w:ascii="Arial" w:hAnsi="Arial" w:cs="Arial"/>
          <w:b/>
          <w:bCs/>
          <w:sz w:val="22"/>
          <w:szCs w:val="22"/>
        </w:rPr>
      </w:pPr>
    </w:p>
    <w:p w14:paraId="35C5B87F" w14:textId="7B3A1E67" w:rsidR="6D5826FD" w:rsidRDefault="6D5826FD" w:rsidP="6D5826FD">
      <w:pPr>
        <w:rPr>
          <w:rFonts w:ascii="Arial" w:hAnsi="Arial" w:cs="Arial"/>
          <w:b/>
          <w:bCs/>
          <w:sz w:val="22"/>
          <w:szCs w:val="22"/>
        </w:rPr>
      </w:pPr>
    </w:p>
    <w:p w14:paraId="2CCC7022" w14:textId="3C903E1F" w:rsidR="6D5826FD" w:rsidRDefault="6D5826FD" w:rsidP="6D5826FD">
      <w:pPr>
        <w:rPr>
          <w:rFonts w:ascii="Arial" w:hAnsi="Arial" w:cs="Arial"/>
          <w:b/>
          <w:bCs/>
          <w:sz w:val="22"/>
          <w:szCs w:val="22"/>
        </w:rPr>
      </w:pPr>
    </w:p>
    <w:p w14:paraId="2FACD7CE" w14:textId="05C7AFE6" w:rsidR="00D66C39" w:rsidRDefault="00EC7DBD" w:rsidP="71586EDD">
      <w:pPr>
        <w:jc w:val="both"/>
      </w:pPr>
      <w:r w:rsidRPr="71586EDD">
        <w:rPr>
          <w:rFonts w:ascii="Arial" w:hAnsi="Arial" w:cs="Arial"/>
          <w:b/>
          <w:bCs/>
          <w:sz w:val="22"/>
          <w:szCs w:val="22"/>
        </w:rPr>
        <w:lastRenderedPageBreak/>
        <w:t>Question 3:</w:t>
      </w:r>
      <w:r w:rsidR="00D66C39" w:rsidRPr="71586EDD">
        <w:rPr>
          <w:rFonts w:ascii="Arial" w:hAnsi="Arial" w:cs="Arial"/>
          <w:b/>
          <w:bCs/>
          <w:sz w:val="22"/>
          <w:szCs w:val="22"/>
        </w:rPr>
        <w:t xml:space="preserve"> </w:t>
      </w:r>
      <w:r w:rsidR="000F04BA" w:rsidRPr="71586EDD">
        <w:rPr>
          <w:rFonts w:ascii="Arial" w:hAnsi="Arial" w:cs="Arial"/>
          <w:sz w:val="22"/>
          <w:szCs w:val="22"/>
        </w:rPr>
        <w:t xml:space="preserve">As a levy payer, based on your experience of the </w:t>
      </w:r>
      <w:r w:rsidR="00140EB3">
        <w:rPr>
          <w:rFonts w:ascii="Arial" w:hAnsi="Arial" w:cs="Arial"/>
          <w:sz w:val="22"/>
          <w:szCs w:val="22"/>
        </w:rPr>
        <w:t>L</w:t>
      </w:r>
      <w:r w:rsidR="000F04BA" w:rsidRPr="71586EDD">
        <w:rPr>
          <w:rFonts w:ascii="Arial" w:hAnsi="Arial" w:cs="Arial"/>
          <w:sz w:val="22"/>
          <w:szCs w:val="22"/>
        </w:rPr>
        <w:t xml:space="preserve">evy </w:t>
      </w:r>
      <w:r w:rsidR="00140EB3">
        <w:rPr>
          <w:rFonts w:ascii="Arial" w:hAnsi="Arial" w:cs="Arial"/>
          <w:sz w:val="22"/>
          <w:szCs w:val="22"/>
        </w:rPr>
        <w:t>A</w:t>
      </w:r>
      <w:r w:rsidR="000F04BA" w:rsidRPr="71586EDD">
        <w:rPr>
          <w:rFonts w:ascii="Arial" w:hAnsi="Arial" w:cs="Arial"/>
          <w:sz w:val="22"/>
          <w:szCs w:val="22"/>
        </w:rPr>
        <w:t>ssurance process, do you have any suggestions or recommendations for further refinements to the process?</w:t>
      </w:r>
    </w:p>
    <w:p w14:paraId="3F01D047" w14:textId="6F6B1FE4" w:rsidR="6D5826FD" w:rsidRDefault="6D5826FD" w:rsidP="6D5826FD">
      <w:pPr>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tblGrid>
      <w:tr w:rsidR="00EC7DBD" w:rsidRPr="00116C93" w14:paraId="2F46271F" w14:textId="77777777" w:rsidTr="00C35D05">
        <w:trPr>
          <w:trHeight w:val="2756"/>
        </w:trPr>
        <w:tc>
          <w:tcPr>
            <w:tcW w:w="0" w:type="auto"/>
            <w:tcBorders>
              <w:top w:val="single" w:sz="8" w:space="0" w:color="BFBFBF"/>
              <w:left w:val="single" w:sz="8" w:space="0" w:color="BFBFBF"/>
              <w:bottom w:val="single" w:sz="8" w:space="0" w:color="BFBFBF"/>
              <w:right w:val="single" w:sz="8" w:space="0" w:color="BFBFBF"/>
            </w:tcBorders>
            <w:shd w:val="clear" w:color="auto" w:fill="FAFAFA"/>
            <w:hideMark/>
          </w:tcPr>
          <w:p w14:paraId="54F0A711" w14:textId="77777777" w:rsidR="00EC7DBD" w:rsidRPr="00116C93" w:rsidRDefault="00EC7DBD" w:rsidP="00C35D05">
            <w:pPr>
              <w:spacing w:after="160" w:line="278" w:lineRule="auto"/>
              <w:rPr>
                <w:rFonts w:ascii="Arial" w:hAnsi="Arial" w:cs="Arial"/>
                <w:kern w:val="2"/>
                <w:sz w:val="22"/>
                <w:szCs w:val="22"/>
                <w:lang w:val="en-IE" w:eastAsia="en-IE"/>
                <w14:ligatures w14:val="standardContextual"/>
              </w:rPr>
            </w:pPr>
            <w:r w:rsidRPr="00116C93">
              <w:rPr>
                <w:rFonts w:ascii="Arial" w:hAnsi="Arial" w:cs="Arial"/>
                <w:b/>
                <w:bCs/>
                <w:sz w:val="22"/>
                <w:szCs w:val="22"/>
              </w:rPr>
              <w:t>Response</w:t>
            </w:r>
          </w:p>
        </w:tc>
      </w:tr>
    </w:tbl>
    <w:p w14:paraId="315791FA" w14:textId="77777777" w:rsidR="00EC7DBD" w:rsidRDefault="00EC7DBD" w:rsidP="00EC7DBD">
      <w:pPr>
        <w:rPr>
          <w:rFonts w:ascii="Arial" w:hAnsi="Arial" w:cs="Arial"/>
          <w:sz w:val="22"/>
          <w:szCs w:val="22"/>
        </w:rPr>
      </w:pPr>
    </w:p>
    <w:p w14:paraId="26999A63" w14:textId="2FB55974" w:rsidR="00EC7DBD" w:rsidRPr="00120DE2" w:rsidRDefault="00D66C39" w:rsidP="00510EA5">
      <w:pPr>
        <w:jc w:val="both"/>
        <w:rPr>
          <w:rFonts w:ascii="Arial" w:hAnsi="Arial" w:cs="Arial"/>
        </w:rPr>
      </w:pPr>
      <w:r w:rsidRPr="00120DE2">
        <w:rPr>
          <w:rFonts w:ascii="Arial" w:hAnsi="Arial" w:cs="Arial"/>
          <w:b/>
          <w:bCs/>
          <w:kern w:val="2"/>
          <w:sz w:val="22"/>
          <w:szCs w:val="22"/>
          <w:lang w:eastAsia="en-IE"/>
          <w14:ligatures w14:val="standardContextual"/>
        </w:rPr>
        <w:t>Question 4: </w:t>
      </w:r>
      <w:r w:rsidR="00120DE2" w:rsidRPr="00120DE2">
        <w:rPr>
          <w:rFonts w:ascii="Arial" w:eastAsia="Aptos" w:hAnsi="Arial" w:cs="Arial"/>
          <w:sz w:val="22"/>
          <w:szCs w:val="22"/>
          <w:lang w:eastAsia="en-US"/>
        </w:rPr>
        <w:t>What are your views on how An Coimisiún</w:t>
      </w:r>
      <w:r w:rsidR="00120DE2" w:rsidRPr="00120DE2">
        <w:rPr>
          <w:rFonts w:ascii="Arial" w:eastAsia="Aptos" w:hAnsi="Arial" w:cs="Arial"/>
          <w:b/>
          <w:bCs/>
          <w:sz w:val="22"/>
          <w:szCs w:val="22"/>
          <w:lang w:eastAsia="en-US"/>
        </w:rPr>
        <w:t xml:space="preserve"> </w:t>
      </w:r>
      <w:r w:rsidR="00120DE2" w:rsidRPr="00120DE2">
        <w:rPr>
          <w:rFonts w:ascii="Arial" w:eastAsia="Aptos" w:hAnsi="Arial" w:cs="Arial"/>
          <w:sz w:val="22"/>
          <w:szCs w:val="22"/>
          <w:lang w:eastAsia="en-US"/>
        </w:rPr>
        <w:t xml:space="preserve">has addressed these factors when </w:t>
      </w:r>
      <w:r w:rsidR="00120DE2" w:rsidRPr="00120DE2">
        <w:rPr>
          <w:rFonts w:ascii="Arial" w:eastAsia="Aptos" w:hAnsi="Arial" w:cs="Arial"/>
          <w:i/>
          <w:iCs/>
          <w:sz w:val="22"/>
          <w:szCs w:val="22"/>
          <w:lang w:eastAsia="en-US"/>
        </w:rPr>
        <w:t>apportioning</w:t>
      </w:r>
      <w:r w:rsidR="00120DE2" w:rsidRPr="00120DE2">
        <w:rPr>
          <w:rFonts w:ascii="Arial" w:eastAsia="Aptos" w:hAnsi="Arial" w:cs="Arial"/>
          <w:sz w:val="22"/>
          <w:szCs w:val="22"/>
          <w:lang w:eastAsia="en-US"/>
        </w:rPr>
        <w:t xml:space="preserve"> fees amongst levy payers, and are there other measures An Coimisiún could consider in this regard?</w:t>
      </w:r>
    </w:p>
    <w:p w14:paraId="6787756E" w14:textId="3C824806" w:rsidR="6D5826FD" w:rsidRDefault="6D5826FD" w:rsidP="6D5826FD">
      <w:pPr>
        <w:jc w:val="both"/>
        <w:rPr>
          <w:rFonts w:ascii="Arial" w:hAnsi="Arial" w:cs="Arial"/>
          <w:sz w:val="22"/>
          <w:szCs w:val="22"/>
          <w:lang w:eastAsia="en-I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tblGrid>
      <w:tr w:rsidR="00D66C39" w:rsidRPr="00116C93" w14:paraId="3D191ECA" w14:textId="77777777" w:rsidTr="00C35D05">
        <w:trPr>
          <w:trHeight w:val="2756"/>
        </w:trPr>
        <w:tc>
          <w:tcPr>
            <w:tcW w:w="0" w:type="auto"/>
            <w:tcBorders>
              <w:top w:val="single" w:sz="8" w:space="0" w:color="BFBFBF"/>
              <w:left w:val="single" w:sz="8" w:space="0" w:color="BFBFBF"/>
              <w:bottom w:val="single" w:sz="8" w:space="0" w:color="BFBFBF"/>
              <w:right w:val="single" w:sz="8" w:space="0" w:color="BFBFBF"/>
            </w:tcBorders>
            <w:shd w:val="clear" w:color="auto" w:fill="FAFAFA"/>
            <w:hideMark/>
          </w:tcPr>
          <w:p w14:paraId="0E931F01" w14:textId="77777777" w:rsidR="00D66C39" w:rsidRPr="00116C93" w:rsidRDefault="00D66C39" w:rsidP="00C35D05">
            <w:pPr>
              <w:spacing w:after="160" w:line="278" w:lineRule="auto"/>
              <w:rPr>
                <w:rFonts w:ascii="Arial" w:hAnsi="Arial" w:cs="Arial"/>
                <w:kern w:val="2"/>
                <w:sz w:val="22"/>
                <w:szCs w:val="22"/>
                <w:lang w:val="en-IE" w:eastAsia="en-IE"/>
                <w14:ligatures w14:val="standardContextual"/>
              </w:rPr>
            </w:pPr>
            <w:r w:rsidRPr="00116C93">
              <w:rPr>
                <w:rFonts w:ascii="Arial" w:hAnsi="Arial" w:cs="Arial"/>
                <w:b/>
                <w:bCs/>
                <w:sz w:val="22"/>
                <w:szCs w:val="22"/>
              </w:rPr>
              <w:t>Response</w:t>
            </w:r>
          </w:p>
        </w:tc>
      </w:tr>
    </w:tbl>
    <w:p w14:paraId="65B7A99C" w14:textId="77777777" w:rsidR="00D66C39" w:rsidRDefault="00D66C39" w:rsidP="00D66C39">
      <w:pPr>
        <w:rPr>
          <w:b/>
          <w:bCs/>
        </w:rPr>
      </w:pPr>
    </w:p>
    <w:p w14:paraId="0C064578" w14:textId="59F9915A" w:rsidR="6D5826FD" w:rsidRDefault="6D5826FD" w:rsidP="6D5826FD">
      <w:pPr>
        <w:rPr>
          <w:rFonts w:ascii="Arial" w:hAnsi="Arial" w:cs="Arial"/>
          <w:b/>
          <w:bCs/>
          <w:sz w:val="22"/>
          <w:szCs w:val="22"/>
        </w:rPr>
      </w:pPr>
    </w:p>
    <w:p w14:paraId="76F36858" w14:textId="260B9C58" w:rsidR="6D5826FD" w:rsidRDefault="6D5826FD" w:rsidP="6D5826FD">
      <w:pPr>
        <w:rPr>
          <w:rFonts w:ascii="Arial" w:hAnsi="Arial" w:cs="Arial"/>
          <w:b/>
          <w:bCs/>
          <w:sz w:val="22"/>
          <w:szCs w:val="22"/>
        </w:rPr>
      </w:pPr>
    </w:p>
    <w:p w14:paraId="26B07F02" w14:textId="77777777" w:rsidR="00C85262" w:rsidRDefault="00C85262" w:rsidP="6D5826FD">
      <w:pPr>
        <w:rPr>
          <w:rFonts w:ascii="Arial" w:hAnsi="Arial" w:cs="Arial"/>
          <w:b/>
          <w:bCs/>
          <w:sz w:val="22"/>
          <w:szCs w:val="22"/>
        </w:rPr>
      </w:pPr>
    </w:p>
    <w:p w14:paraId="4F95E52F" w14:textId="4D477ABD" w:rsidR="6D5826FD" w:rsidRDefault="6D5826FD" w:rsidP="6D5826FD">
      <w:pPr>
        <w:rPr>
          <w:rFonts w:ascii="Arial" w:hAnsi="Arial" w:cs="Arial"/>
          <w:b/>
          <w:bCs/>
          <w:sz w:val="22"/>
          <w:szCs w:val="22"/>
        </w:rPr>
      </w:pPr>
    </w:p>
    <w:p w14:paraId="7C57D1F7" w14:textId="6D3F3F6F" w:rsidR="00392112" w:rsidRPr="00392112" w:rsidRDefault="00D66C39" w:rsidP="00392112">
      <w:pPr>
        <w:pStyle w:val="ListParagraph"/>
        <w:spacing w:after="0" w:line="280" w:lineRule="exact"/>
        <w:ind w:left="0"/>
        <w:jc w:val="both"/>
        <w:rPr>
          <w:rFonts w:ascii="Arial" w:hAnsi="Arial" w:cs="Arial"/>
          <w:sz w:val="22"/>
          <w:szCs w:val="22"/>
          <w:lang w:val="en-US" w:eastAsia="en-US"/>
        </w:rPr>
      </w:pPr>
      <w:r w:rsidRPr="00392112">
        <w:rPr>
          <w:rFonts w:ascii="Arial" w:hAnsi="Arial" w:cs="Arial"/>
          <w:b/>
          <w:bCs/>
          <w:sz w:val="22"/>
          <w:szCs w:val="22"/>
        </w:rPr>
        <w:lastRenderedPageBreak/>
        <w:t xml:space="preserve">Question 5: </w:t>
      </w:r>
      <w:r w:rsidR="00392112" w:rsidRPr="00392112">
        <w:rPr>
          <w:rFonts w:ascii="Arial" w:hAnsi="Arial" w:cs="Arial"/>
          <w:sz w:val="22"/>
          <w:szCs w:val="22"/>
          <w:lang w:val="en-US" w:eastAsia="en-US"/>
        </w:rPr>
        <w:t>Do you agree or disagree with the proposal by An Coimisiún not to publish a list of providers that are paying levies</w:t>
      </w:r>
      <w:r w:rsidR="00392112" w:rsidRPr="00392112" w:rsidDel="70671B22">
        <w:rPr>
          <w:rFonts w:ascii="Arial" w:hAnsi="Arial" w:cs="Arial"/>
          <w:sz w:val="22"/>
          <w:szCs w:val="22"/>
          <w:lang w:val="en-US" w:eastAsia="en-US"/>
        </w:rPr>
        <w:t xml:space="preserve"> </w:t>
      </w:r>
      <w:r w:rsidR="00392112" w:rsidRPr="00392112">
        <w:rPr>
          <w:rFonts w:ascii="Arial" w:hAnsi="Arial" w:cs="Arial"/>
          <w:sz w:val="22"/>
          <w:szCs w:val="22"/>
          <w:lang w:val="en-US" w:eastAsia="en-US"/>
        </w:rPr>
        <w:t>for the reasons set out. If you disagree, what information do you think should be made available? How might this be made available while maintaining confidentiality and preventing the disclosure of commercially sensitive information?</w:t>
      </w:r>
    </w:p>
    <w:p w14:paraId="379FB4F7" w14:textId="501EF820" w:rsidR="00D66C39" w:rsidRPr="00392112" w:rsidRDefault="00D66C39" w:rsidP="71586EDD">
      <w:pPr>
        <w:jc w:val="both"/>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tblGrid>
      <w:tr w:rsidR="00D66C39" w:rsidRPr="00116C93" w14:paraId="15D55BBA" w14:textId="77777777" w:rsidTr="00C35D05">
        <w:trPr>
          <w:trHeight w:val="2756"/>
        </w:trPr>
        <w:tc>
          <w:tcPr>
            <w:tcW w:w="0" w:type="auto"/>
            <w:tcBorders>
              <w:top w:val="single" w:sz="8" w:space="0" w:color="BFBFBF"/>
              <w:left w:val="single" w:sz="8" w:space="0" w:color="BFBFBF"/>
              <w:bottom w:val="single" w:sz="8" w:space="0" w:color="BFBFBF"/>
              <w:right w:val="single" w:sz="8" w:space="0" w:color="BFBFBF"/>
            </w:tcBorders>
            <w:shd w:val="clear" w:color="auto" w:fill="FAFAFA"/>
            <w:hideMark/>
          </w:tcPr>
          <w:p w14:paraId="49BA943A" w14:textId="77777777" w:rsidR="00D66C39" w:rsidRPr="00116C93" w:rsidRDefault="00D66C39" w:rsidP="00C35D05">
            <w:pPr>
              <w:spacing w:after="160" w:line="278" w:lineRule="auto"/>
              <w:rPr>
                <w:rFonts w:ascii="Arial" w:hAnsi="Arial" w:cs="Arial"/>
                <w:kern w:val="2"/>
                <w:sz w:val="22"/>
                <w:szCs w:val="22"/>
                <w:lang w:val="en-IE" w:eastAsia="en-IE"/>
                <w14:ligatures w14:val="standardContextual"/>
              </w:rPr>
            </w:pPr>
            <w:r w:rsidRPr="00116C93">
              <w:rPr>
                <w:rFonts w:ascii="Arial" w:hAnsi="Arial" w:cs="Arial"/>
                <w:b/>
                <w:bCs/>
                <w:sz w:val="22"/>
                <w:szCs w:val="22"/>
              </w:rPr>
              <w:t>Response</w:t>
            </w:r>
          </w:p>
        </w:tc>
      </w:tr>
    </w:tbl>
    <w:p w14:paraId="352C9C34" w14:textId="77777777" w:rsidR="00D66C39" w:rsidRDefault="00D66C39" w:rsidP="00D66C39">
      <w:pPr>
        <w:rPr>
          <w:rFonts w:ascii="Arial" w:hAnsi="Arial" w:cs="Arial"/>
          <w:sz w:val="22"/>
          <w:szCs w:val="22"/>
        </w:rPr>
      </w:pPr>
    </w:p>
    <w:p w14:paraId="457145AD" w14:textId="3C5F8A88" w:rsidR="00D66C39" w:rsidRDefault="00D66C39" w:rsidP="000A1A4B">
      <w:pPr>
        <w:spacing w:line="278" w:lineRule="auto"/>
        <w:jc w:val="both"/>
      </w:pPr>
      <w:r w:rsidRPr="6D5826FD">
        <w:rPr>
          <w:rFonts w:ascii="Arial" w:hAnsi="Arial" w:cs="Arial"/>
          <w:b/>
          <w:bCs/>
          <w:sz w:val="22"/>
          <w:szCs w:val="22"/>
        </w:rPr>
        <w:t>Question 6: </w:t>
      </w:r>
      <w:r w:rsidRPr="6D5826FD">
        <w:rPr>
          <w:rFonts w:ascii="Arial" w:hAnsi="Arial" w:cs="Arial"/>
          <w:sz w:val="22"/>
          <w:szCs w:val="22"/>
        </w:rPr>
        <w:t>Are there any other matters with respect to the 2027</w:t>
      </w:r>
      <w:r w:rsidR="6E0DA5CD" w:rsidRPr="6D5826FD">
        <w:rPr>
          <w:rFonts w:ascii="Arial" w:hAnsi="Arial" w:cs="Arial"/>
          <w:sz w:val="22"/>
          <w:szCs w:val="22"/>
        </w:rPr>
        <w:t xml:space="preserve"> Levy Order about which you wish to provide a view</w:t>
      </w:r>
      <w:r w:rsidRPr="6D5826FD">
        <w:rPr>
          <w:rFonts w:ascii="Arial" w:hAnsi="Arial" w:cs="Arial"/>
          <w:sz w:val="22"/>
          <w:szCs w:val="22"/>
        </w:rPr>
        <w:t>? Where other changes are proposed by you, please set out the reasons and any supporting information, where relevant. </w:t>
      </w:r>
    </w:p>
    <w:p w14:paraId="4983D98A" w14:textId="4316E423" w:rsidR="6D5826FD" w:rsidRDefault="6D5826FD" w:rsidP="6D5826FD">
      <w:pPr>
        <w:jc w:val="both"/>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tblGrid>
      <w:tr w:rsidR="00D66C39" w:rsidRPr="00116C93" w14:paraId="48FE7778" w14:textId="77777777" w:rsidTr="00C35D05">
        <w:trPr>
          <w:trHeight w:val="2756"/>
        </w:trPr>
        <w:tc>
          <w:tcPr>
            <w:tcW w:w="0" w:type="auto"/>
            <w:tcBorders>
              <w:top w:val="single" w:sz="8" w:space="0" w:color="BFBFBF"/>
              <w:left w:val="single" w:sz="8" w:space="0" w:color="BFBFBF"/>
              <w:bottom w:val="single" w:sz="8" w:space="0" w:color="BFBFBF"/>
              <w:right w:val="single" w:sz="8" w:space="0" w:color="BFBFBF"/>
            </w:tcBorders>
            <w:shd w:val="clear" w:color="auto" w:fill="FAFAFA"/>
            <w:hideMark/>
          </w:tcPr>
          <w:p w14:paraId="2A74416B" w14:textId="77777777" w:rsidR="00D66C39" w:rsidRPr="00116C93" w:rsidRDefault="00D66C39" w:rsidP="00C35D05">
            <w:pPr>
              <w:spacing w:after="160" w:line="278" w:lineRule="auto"/>
              <w:rPr>
                <w:rFonts w:ascii="Arial" w:hAnsi="Arial" w:cs="Arial"/>
                <w:kern w:val="2"/>
                <w:sz w:val="22"/>
                <w:szCs w:val="22"/>
                <w:lang w:val="en-IE" w:eastAsia="en-IE"/>
                <w14:ligatures w14:val="standardContextual"/>
              </w:rPr>
            </w:pPr>
            <w:r w:rsidRPr="00116C93">
              <w:rPr>
                <w:rFonts w:ascii="Arial" w:hAnsi="Arial" w:cs="Arial"/>
                <w:b/>
                <w:bCs/>
                <w:sz w:val="22"/>
                <w:szCs w:val="22"/>
              </w:rPr>
              <w:t>Response</w:t>
            </w:r>
          </w:p>
        </w:tc>
      </w:tr>
    </w:tbl>
    <w:p w14:paraId="653A0903" w14:textId="77777777" w:rsidR="00D66C39" w:rsidRDefault="00D66C39" w:rsidP="00D66C39">
      <w:pPr>
        <w:rPr>
          <w:rFonts w:ascii="Arial" w:hAnsi="Arial" w:cs="Arial"/>
          <w:sz w:val="22"/>
          <w:szCs w:val="22"/>
        </w:rPr>
      </w:pPr>
    </w:p>
    <w:p w14:paraId="644AF3B5" w14:textId="77777777" w:rsidR="00D66C39" w:rsidRDefault="00D66C39" w:rsidP="00D66C39">
      <w:pPr>
        <w:rPr>
          <w:rFonts w:ascii="Arial" w:hAnsi="Arial" w:cs="Arial"/>
          <w:sz w:val="22"/>
          <w:szCs w:val="22"/>
        </w:rPr>
      </w:pPr>
    </w:p>
    <w:p w14:paraId="1459A663" w14:textId="77777777" w:rsidR="00D66C39" w:rsidRDefault="00D66C39"/>
    <w:sectPr w:rsidR="00D66C39">
      <w:headerReference w:type="default" r:id="rId14"/>
      <w:footerReference w:type="even" r:id="rId15"/>
      <w:footerReference w:type="defaul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0B58" w14:textId="77777777" w:rsidR="00753563" w:rsidRDefault="00753563" w:rsidP="00BB40A1">
      <w:pPr>
        <w:spacing w:after="0" w:line="240" w:lineRule="auto"/>
      </w:pPr>
      <w:r>
        <w:separator/>
      </w:r>
    </w:p>
  </w:endnote>
  <w:endnote w:type="continuationSeparator" w:id="0">
    <w:p w14:paraId="175DDF0F" w14:textId="77777777" w:rsidR="00753563" w:rsidRDefault="00753563" w:rsidP="00BB4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FE5C" w14:textId="63589A1E" w:rsidR="00C33E2C" w:rsidRDefault="00803C3C">
    <w:pPr>
      <w:pStyle w:val="Footer"/>
    </w:pPr>
    <w:r>
      <w:rPr>
        <w:rFonts w:hint="eastAsia"/>
        <w:noProof/>
      </w:rPr>
      <mc:AlternateContent>
        <mc:Choice Requires="wps">
          <w:drawing>
            <wp:anchor distT="0" distB="0" distL="0" distR="0" simplePos="0" relativeHeight="251658241" behindDoc="0" locked="0" layoutInCell="1" allowOverlap="1" wp14:anchorId="591D6E7A" wp14:editId="428919AD">
              <wp:simplePos x="635" y="635"/>
              <wp:positionH relativeFrom="page">
                <wp:align>left</wp:align>
              </wp:positionH>
              <wp:positionV relativeFrom="page">
                <wp:align>bottom</wp:align>
              </wp:positionV>
              <wp:extent cx="600075" cy="370840"/>
              <wp:effectExtent l="0" t="0" r="9525" b="0"/>
              <wp:wrapNone/>
              <wp:docPr id="1547316189" name="Text Box 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70840"/>
                      </a:xfrm>
                      <a:prstGeom prst="rect">
                        <a:avLst/>
                      </a:prstGeom>
                      <a:noFill/>
                      <a:ln>
                        <a:noFill/>
                      </a:ln>
                    </wps:spPr>
                    <wps:txbx>
                      <w:txbxContent>
                        <w:p w14:paraId="5B38121D" w14:textId="111BCA04" w:rsidR="00803C3C" w:rsidRPr="00803C3C" w:rsidRDefault="00803C3C" w:rsidP="00803C3C">
                          <w:pPr>
                            <w:spacing w:after="0"/>
                            <w:rPr>
                              <w:rFonts w:ascii="Aptos" w:eastAsia="Aptos" w:hAnsi="Aptos" w:cs="Aptos"/>
                              <w:noProof/>
                              <w:color w:val="008000"/>
                              <w:sz w:val="20"/>
                              <w:szCs w:val="20"/>
                            </w:rPr>
                          </w:pPr>
                          <w:r w:rsidRPr="00803C3C">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1D6E7A" id="_x0000_t202" coordsize="21600,21600" o:spt="202" path="m,l,21600r21600,l21600,xe">
              <v:stroke joinstyle="miter"/>
              <v:path gradientshapeok="t" o:connecttype="rect"/>
            </v:shapetype>
            <v:shape id="Text Box 8" o:spid="_x0000_s1026" type="#_x0000_t202" alt="Public" style="position:absolute;margin-left:0;margin-top:0;width:47.25pt;height:29.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4ADwIAABoEAAAOAAAAZHJzL2Uyb0RvYy54bWysU11v2jAUfZ+0/2D5fSSw0nYRoWKtmCah&#10;thKd+mwch0RKfC3bkLBfv2MToOv2NO3FOb735n6cezy769uG7ZV1Nemcj0cpZ0pLKmq9zfmPl+Wn&#10;W86cF7oQDWmV84Ny/G7+8cOsM5maUEVNoSxDEu2yzuS88t5kSeJkpVrhRmSUhrMk2wqPq90mhRUd&#10;srdNMknT66QjWxhLUjkH68PRyecxf1kq6Z/K0inPmpyjNx9PG89NOJP5TGRbK0xVy6EN8Q9dtKLW&#10;KHpO9SC8YDtb/5GqraUlR6UfSWoTKstaqjgDphmn76ZZV8KoOAvIceZMk/t/aeXjfm2eLfP9V+qx&#10;wEBIZ1zmYAzz9KVtwxedMvhB4eFMm+o9kzBep2l6M+VMwvX5Jr29irQml5+Ndf6bopYFkHOLrUSy&#10;xH7lPAoi9BQSamla1k0TN9Po3wwIDJbk0mFAvt/0Q9sbKg6YxtJx0c7IZY2aK+H8s7DYLAaAWv0T&#10;jrKhLuc0IM4qsj//Zg/xIBxezjooJecaUuas+a6xiMn0CuNDWfEGYE9gE8H4SzoNfr1r7wkiHOM9&#10;GBlhCPbNCZaW2leIeRGqwSW0RM2cb07w3h91i8cg1WIRgyAiI/xKr40MqQNZgcmX/lVYM9DtsadH&#10;OmlJZO9YP8aGP51Z7Dy4jysJxB7ZHPiGAOOmhscSFP72HqMuT3r+CwAA//8DAFBLAwQUAAYACAAA&#10;ACEAE9TaItoAAAADAQAADwAAAGRycy9kb3ducmV2LnhtbEyPwU7DMBBE70j9B2uReqMOVRu1IU5V&#10;lYK4EpDK0Ym3cdR4N8RuG/4ewwUuK41mNPM234yuExccfMuk4H6WgECq2bTUKHh/e7pbgfBBk9Ed&#10;Eyr4Qg+bYnKT68zwlV7xUoZGxBLymVZgQ+gzKX1t0Wk/4x4pekcenA5RDo00g77GctfJeZKk0umW&#10;4oLVPe4s1qfy7BSkj89b2x/Sj8/j3L/4ik+h5L1S09tx+wAi4Bj+wvCDH9GhiEwVn8l40SmIj4Tf&#10;G731YgmiUrBcLUAWufzPXnwDAAD//wMAUEsBAi0AFAAGAAgAAAAhALaDOJL+AAAA4QEAABMAAAAA&#10;AAAAAAAAAAAAAAAAAFtDb250ZW50X1R5cGVzXS54bWxQSwECLQAUAAYACAAAACEAOP0h/9YAAACU&#10;AQAACwAAAAAAAAAAAAAAAAAvAQAAX3JlbHMvLnJlbHNQSwECLQAUAAYACAAAACEAml8+AA8CAAAa&#10;BAAADgAAAAAAAAAAAAAAAAAuAgAAZHJzL2Uyb0RvYy54bWxQSwECLQAUAAYACAAAACEAE9TaItoA&#10;AAADAQAADwAAAAAAAAAAAAAAAABpBAAAZHJzL2Rvd25yZXYueG1sUEsFBgAAAAAEAAQA8wAAAHAF&#10;AAAAAA==&#10;" filled="f" stroked="f">
              <v:textbox style="mso-fit-shape-to-text:t" inset="20pt,0,0,15pt">
                <w:txbxContent>
                  <w:p w14:paraId="5B38121D" w14:textId="111BCA04" w:rsidR="00803C3C" w:rsidRPr="00803C3C" w:rsidRDefault="00803C3C" w:rsidP="00803C3C">
                    <w:pPr>
                      <w:spacing w:after="0"/>
                      <w:rPr>
                        <w:rFonts w:ascii="Aptos" w:eastAsia="Aptos" w:hAnsi="Aptos" w:cs="Aptos"/>
                        <w:noProof/>
                        <w:color w:val="008000"/>
                        <w:sz w:val="20"/>
                        <w:szCs w:val="20"/>
                      </w:rPr>
                    </w:pPr>
                    <w:r w:rsidRPr="00803C3C">
                      <w:rPr>
                        <w:rFonts w:ascii="Aptos" w:eastAsia="Aptos" w:hAnsi="Aptos" w:cs="Aptos"/>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3C7E" w14:textId="55D77F51" w:rsidR="0016406E" w:rsidRDefault="00803C3C">
    <w:pPr>
      <w:pStyle w:val="Footer"/>
      <w:jc w:val="right"/>
    </w:pPr>
    <w:r>
      <w:rPr>
        <w:noProof/>
      </w:rPr>
      <mc:AlternateContent>
        <mc:Choice Requires="wps">
          <w:drawing>
            <wp:anchor distT="0" distB="0" distL="0" distR="0" simplePos="0" relativeHeight="251658242" behindDoc="0" locked="0" layoutInCell="1" allowOverlap="1" wp14:anchorId="473C1CF8" wp14:editId="39C750F6">
              <wp:simplePos x="635" y="635"/>
              <wp:positionH relativeFrom="page">
                <wp:align>left</wp:align>
              </wp:positionH>
              <wp:positionV relativeFrom="page">
                <wp:align>bottom</wp:align>
              </wp:positionV>
              <wp:extent cx="600075" cy="370840"/>
              <wp:effectExtent l="0" t="0" r="9525" b="0"/>
              <wp:wrapNone/>
              <wp:docPr id="58549662" name="Text Box 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70840"/>
                      </a:xfrm>
                      <a:prstGeom prst="rect">
                        <a:avLst/>
                      </a:prstGeom>
                      <a:noFill/>
                      <a:ln>
                        <a:noFill/>
                      </a:ln>
                    </wps:spPr>
                    <wps:txbx>
                      <w:txbxContent>
                        <w:p w14:paraId="1A7DE314" w14:textId="6A7D3401" w:rsidR="00803C3C" w:rsidRPr="00803C3C" w:rsidRDefault="00803C3C" w:rsidP="00803C3C">
                          <w:pPr>
                            <w:spacing w:after="0"/>
                            <w:rPr>
                              <w:rFonts w:ascii="Aptos" w:eastAsia="Aptos" w:hAnsi="Aptos" w:cs="Aptos"/>
                              <w:noProof/>
                              <w:color w:val="008000"/>
                              <w:sz w:val="20"/>
                              <w:szCs w:val="20"/>
                            </w:rPr>
                          </w:pPr>
                          <w:r w:rsidRPr="00803C3C">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3C1CF8" id="_x0000_t202" coordsize="21600,21600" o:spt="202" path="m,l,21600r21600,l21600,xe">
              <v:stroke joinstyle="miter"/>
              <v:path gradientshapeok="t" o:connecttype="rect"/>
            </v:shapetype>
            <v:shape id="Text Box 9" o:spid="_x0000_s1027" type="#_x0000_t202" alt="Public" style="position:absolute;left:0;text-align:left;margin-left:0;margin-top:0;width:47.25pt;height:29.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u1EgIAACEEAAAOAAAAZHJzL2Uyb0RvYy54bWysU8tu2zAQvBfoPxC815LdOEkFy4GbwEUB&#10;IwngFDnTFGUJkLgESVtyv75Dyo807anohVrurvYxM5zd9W3D9sq6mnTOx6OUM6UlFbXe5vzHy/LT&#10;LWfOC12IhrTK+UE5fjf/+GHWmUxNqKKmUJahiHZZZ3JeeW+yJHGyUq1wIzJKI1iSbYXH1W6TwooO&#10;1dsmmaTpddKRLYwlqZyD92EI8nmsX5ZK+qeydMqzJueYzcfTxnMTzmQ+E9nWClPV8jiG+IcpWlFr&#10;ND2XehBesJ2t/yjV1tKSo9KPJLUJlWUtVdwB24zTd9usK2FU3AXgOHOGyf2/svJxvzbPlvn+K/Ug&#10;MADSGZc5OMM+fWnb8MWkDHFAeDjDpnrPJJzXaZreTDmTCH2+SW+vIqzJ5Wdjnf+mqGXByLkFKxEs&#10;sV85j4ZIPaWEXpqWddNEZhr9mwOJwZNcJgyW7zc9q4s302+oOGApSwPfzshljdYr4fyzsCAYe0C0&#10;/glH2VCXczpanFVkf/7NH/KBO6KcdRBMzjUUzVnzXYOPyfQKKEBg8QbDnoxNNMZf0mmI6117T9Di&#10;GM/CyGiGZN+czNJS+wpNL0I3hISW6Jnzzcm894N88SakWixiErRkhF/ptZGhdMAsAPrSvwprjqh7&#10;0PVIJ0mJ7B34Q27405nFzoOCyEzAd0DzCDt0GAk7vpkg9Lf3mHV52fNfAAAA//8DAFBLAwQUAAYA&#10;CAAAACEAE9TaItoAAAADAQAADwAAAGRycy9kb3ducmV2LnhtbEyPwU7DMBBE70j9B2uReqMOVRu1&#10;IU5VlYK4EpDK0Ym3cdR4N8RuG/4ewwUuK41mNPM234yuExccfMuk4H6WgECq2bTUKHh/e7pbgfBB&#10;k9EdEyr4Qg+bYnKT68zwlV7xUoZGxBLymVZgQ+gzKX1t0Wk/4x4pekcenA5RDo00g77GctfJeZKk&#10;0umW4oLVPe4s1qfy7BSkj89b2x/Sj8/j3L/4ik+h5L1S09tx+wAi4Bj+wvCDH9GhiEwVn8l40SmI&#10;j4TfG731YgmiUrBcLUAWufzPXnwDAAD//wMAUEsBAi0AFAAGAAgAAAAhALaDOJL+AAAA4QEAABMA&#10;AAAAAAAAAAAAAAAAAAAAAFtDb250ZW50X1R5cGVzXS54bWxQSwECLQAUAAYACAAAACEAOP0h/9YA&#10;AACUAQAACwAAAAAAAAAAAAAAAAAvAQAAX3JlbHMvLnJlbHNQSwECLQAUAAYACAAAACEAAXSbtRIC&#10;AAAhBAAADgAAAAAAAAAAAAAAAAAuAgAAZHJzL2Uyb0RvYy54bWxQSwECLQAUAAYACAAAACEAE9Ta&#10;ItoAAAADAQAADwAAAAAAAAAAAAAAAABsBAAAZHJzL2Rvd25yZXYueG1sUEsFBgAAAAAEAAQA8wAA&#10;AHMFAAAAAA==&#10;" filled="f" stroked="f">
              <v:textbox style="mso-fit-shape-to-text:t" inset="20pt,0,0,15pt">
                <w:txbxContent>
                  <w:p w14:paraId="1A7DE314" w14:textId="6A7D3401" w:rsidR="00803C3C" w:rsidRPr="00803C3C" w:rsidRDefault="00803C3C" w:rsidP="00803C3C">
                    <w:pPr>
                      <w:spacing w:after="0"/>
                      <w:rPr>
                        <w:rFonts w:ascii="Aptos" w:eastAsia="Aptos" w:hAnsi="Aptos" w:cs="Aptos"/>
                        <w:noProof/>
                        <w:color w:val="008000"/>
                        <w:sz w:val="20"/>
                        <w:szCs w:val="20"/>
                      </w:rPr>
                    </w:pPr>
                    <w:r w:rsidRPr="00803C3C">
                      <w:rPr>
                        <w:rFonts w:ascii="Aptos" w:eastAsia="Aptos" w:hAnsi="Aptos" w:cs="Aptos"/>
                        <w:noProof/>
                        <w:color w:val="008000"/>
                        <w:sz w:val="20"/>
                        <w:szCs w:val="20"/>
                      </w:rPr>
                      <w:t>Public</w:t>
                    </w:r>
                  </w:p>
                </w:txbxContent>
              </v:textbox>
              <w10:wrap anchorx="page" anchory="page"/>
            </v:shape>
          </w:pict>
        </mc:Fallback>
      </mc:AlternateContent>
    </w:r>
    <w:sdt>
      <w:sdtPr>
        <w:id w:val="-1992317240"/>
        <w:docPartObj>
          <w:docPartGallery w:val="Page Numbers (Bottom of Page)"/>
          <w:docPartUnique/>
        </w:docPartObj>
      </w:sdtPr>
      <w:sdtContent>
        <w:r w:rsidR="0016406E">
          <w:fldChar w:fldCharType="begin"/>
        </w:r>
        <w:r w:rsidR="0016406E">
          <w:instrText>PAGE   \* MERGEFORMAT</w:instrText>
        </w:r>
        <w:r w:rsidR="0016406E">
          <w:fldChar w:fldCharType="separate"/>
        </w:r>
        <w:r w:rsidR="0016406E">
          <w:t>2</w:t>
        </w:r>
        <w:r w:rsidR="0016406E">
          <w:fldChar w:fldCharType="end"/>
        </w:r>
      </w:sdtContent>
    </w:sdt>
  </w:p>
  <w:p w14:paraId="2991B1C1" w14:textId="02FD29AB" w:rsidR="00C33E2C" w:rsidRDefault="00C33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F2FE" w14:textId="64F08A79" w:rsidR="00C33E2C" w:rsidRDefault="00803C3C">
    <w:pPr>
      <w:pStyle w:val="Footer"/>
    </w:pPr>
    <w:r>
      <w:rPr>
        <w:rFonts w:hint="eastAsia"/>
        <w:noProof/>
      </w:rPr>
      <mc:AlternateContent>
        <mc:Choice Requires="wps">
          <w:drawing>
            <wp:anchor distT="0" distB="0" distL="0" distR="0" simplePos="0" relativeHeight="251658240" behindDoc="0" locked="0" layoutInCell="1" allowOverlap="1" wp14:anchorId="7AFD36AB" wp14:editId="5FB0A633">
              <wp:simplePos x="635" y="635"/>
              <wp:positionH relativeFrom="page">
                <wp:align>left</wp:align>
              </wp:positionH>
              <wp:positionV relativeFrom="page">
                <wp:align>bottom</wp:align>
              </wp:positionV>
              <wp:extent cx="600075" cy="370840"/>
              <wp:effectExtent l="0" t="0" r="9525" b="0"/>
              <wp:wrapNone/>
              <wp:docPr id="1208144626"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70840"/>
                      </a:xfrm>
                      <a:prstGeom prst="rect">
                        <a:avLst/>
                      </a:prstGeom>
                      <a:noFill/>
                      <a:ln>
                        <a:noFill/>
                      </a:ln>
                    </wps:spPr>
                    <wps:txbx>
                      <w:txbxContent>
                        <w:p w14:paraId="0015E1E6" w14:textId="6287F3A4" w:rsidR="00803C3C" w:rsidRPr="00803C3C" w:rsidRDefault="00803C3C" w:rsidP="00803C3C">
                          <w:pPr>
                            <w:spacing w:after="0"/>
                            <w:rPr>
                              <w:rFonts w:ascii="Aptos" w:eastAsia="Aptos" w:hAnsi="Aptos" w:cs="Aptos"/>
                              <w:noProof/>
                              <w:color w:val="008000"/>
                              <w:sz w:val="20"/>
                              <w:szCs w:val="20"/>
                            </w:rPr>
                          </w:pPr>
                          <w:r w:rsidRPr="00803C3C">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FD36AB" id="_x0000_t202" coordsize="21600,21600" o:spt="202" path="m,l,21600r21600,l21600,xe">
              <v:stroke joinstyle="miter"/>
              <v:path gradientshapeok="t" o:connecttype="rect"/>
            </v:shapetype>
            <v:shape id="Text Box 7" o:spid="_x0000_s1028" type="#_x0000_t202" alt="Public" style="position:absolute;margin-left:0;margin-top:0;width:47.2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mj3FAIAACEEAAAOAAAAZHJzL2Uyb0RvYy54bWysU11v2jAUfZ+0/2D5fSSw0nYRoWKtmCah&#10;thKd+mwch0RKfC3bkLBfv2NDoOv2NO3Fub735n6cczy769uG7ZV1Nemcj0cpZ0pLKmq9zfmPl+Wn&#10;W86cF7oQDWmV84Ny/G7+8cOsM5maUEVNoSxDEe2yzuS88t5kSeJkpVrhRmSURrAk2wqPq90mhRUd&#10;qrdNMknT66QjWxhLUjkH78MxyOexflkq6Z/K0inPmpxjNh9PG89NOJP5TGRbK0xVy9MY4h+maEWt&#10;0fRc6kF4wXa2/qNUW0tLjko/ktQmVJa1VHEHbDNO322zroRRcReA48wZJvf/ysrH/do8W+b7r9SD&#10;wABIZ1zm4Az79KVtwxeTMsQB4eEMm+o9k3Bep2l6M+VMIvT5Jr29irAml5+Ndf6bopYFI+cWrESw&#10;xH7lPBoidUgJvTQt66aJzDT6NwcSgye5TBgs3296Vhc5nwzTb6g4YClLR76dkcsarVfC+WdhQTD2&#10;gGj9E46yoS7ndLI4q8j+/Js/5AN3RDnrIJicayias+a7Bh+T6RVQgMDiDYYdjE00xl/SaYjrXXtP&#10;0OIYz8LIaIZk3wxmaal9haYXoRtCQkv0zPlmMO/9Ub54E1ItFjEJWjLCr/TayFA6YBYAfelfhTUn&#10;1D3oeqRBUiJ7B/4xN/zpzGLnQUFkJuB7RPMEO3QYCTu9mSD0t/eYdXnZ818AAAD//wMAUEsDBBQA&#10;BgAIAAAAIQAT1Noi2gAAAAMBAAAPAAAAZHJzL2Rvd25yZXYueG1sTI/BTsMwEETvSP0Ha5F6ow5V&#10;G7UhTlWVgrgSkMrRibdx1Hg3xG4b/h7DBS4rjWY08zbfjK4TFxx8y6TgfpaAQKrZtNQoeH97uluB&#10;8EGT0R0TKvhCD5ticpPrzPCVXvFShkbEEvKZVmBD6DMpfW3RaT/jHil6Rx6cDlEOjTSDvsZy18l5&#10;kqTS6ZbigtU97izWp/LsFKSPz1vbH9KPz+Pcv/iKT6HkvVLT23H7ACLgGP7C8IMf0aGITBWfyXjR&#10;KYiPhN8bvfViCaJSsFwtQBa5/M9efAMAAP//AwBQSwECLQAUAAYACAAAACEAtoM4kv4AAADhAQAA&#10;EwAAAAAAAAAAAAAAAAAAAAAAW0NvbnRlbnRfVHlwZXNdLnhtbFBLAQItABQABgAIAAAAIQA4/SH/&#10;1gAAAJQBAAALAAAAAAAAAAAAAAAAAC8BAABfcmVscy8ucmVsc1BLAQItABQABgAIAAAAIQBQ4mj3&#10;FAIAACEEAAAOAAAAAAAAAAAAAAAAAC4CAABkcnMvZTJvRG9jLnhtbFBLAQItABQABgAIAAAAIQAT&#10;1Noi2gAAAAMBAAAPAAAAAAAAAAAAAAAAAG4EAABkcnMvZG93bnJldi54bWxQSwUGAAAAAAQABADz&#10;AAAAdQUAAAAA&#10;" filled="f" stroked="f">
              <v:textbox style="mso-fit-shape-to-text:t" inset="20pt,0,0,15pt">
                <w:txbxContent>
                  <w:p w14:paraId="0015E1E6" w14:textId="6287F3A4" w:rsidR="00803C3C" w:rsidRPr="00803C3C" w:rsidRDefault="00803C3C" w:rsidP="00803C3C">
                    <w:pPr>
                      <w:spacing w:after="0"/>
                      <w:rPr>
                        <w:rFonts w:ascii="Aptos" w:eastAsia="Aptos" w:hAnsi="Aptos" w:cs="Aptos"/>
                        <w:noProof/>
                        <w:color w:val="008000"/>
                        <w:sz w:val="20"/>
                        <w:szCs w:val="20"/>
                      </w:rPr>
                    </w:pPr>
                    <w:r w:rsidRPr="00803C3C">
                      <w:rPr>
                        <w:rFonts w:ascii="Aptos" w:eastAsia="Aptos" w:hAnsi="Aptos" w:cs="Aptos"/>
                        <w:noProof/>
                        <w:color w:val="008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D8081" w14:textId="77777777" w:rsidR="00753563" w:rsidRDefault="00753563" w:rsidP="00BB40A1">
      <w:pPr>
        <w:spacing w:after="0" w:line="240" w:lineRule="auto"/>
      </w:pPr>
      <w:r>
        <w:separator/>
      </w:r>
    </w:p>
  </w:footnote>
  <w:footnote w:type="continuationSeparator" w:id="0">
    <w:p w14:paraId="5501FCEC" w14:textId="77777777" w:rsidR="00753563" w:rsidRDefault="00753563" w:rsidP="00BB4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CBF9" w14:textId="3C1D5346" w:rsidR="00C33E2C" w:rsidRDefault="00C33E2C" w:rsidP="00F5526A">
    <w:pPr>
      <w:pStyle w:val="Header"/>
      <w:jc w:val="right"/>
    </w:pPr>
    <w:r>
      <w:rPr>
        <w:noProof/>
      </w:rPr>
      <w:drawing>
        <wp:inline distT="0" distB="0" distL="0" distR="0" wp14:anchorId="78D8ADB0" wp14:editId="31E846B5">
          <wp:extent cx="2552700" cy="1181100"/>
          <wp:effectExtent l="0" t="0" r="0" b="0"/>
          <wp:docPr id="161911328" name="drawing" descr="Coimisiún na Meán logo">
            <a:extLst xmlns:a="http://schemas.openxmlformats.org/drawingml/2006/main">
              <a:ext uri="{FF2B5EF4-FFF2-40B4-BE49-F238E27FC236}">
                <a16:creationId xmlns:a16="http://schemas.microsoft.com/office/drawing/2014/main" id="{48B1D4F9-6E25-4E9A-8BC8-CE36FD8B0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1328" name="drawing" descr="Coimisiún na Meán logo"/>
                  <pic:cNvPicPr/>
                </pic:nvPicPr>
                <pic:blipFill>
                  <a:blip r:embed="rId1">
                    <a:extLst>
                      <a:ext uri="{28A0092B-C50C-407E-A947-70E740481C1C}">
                        <a14:useLocalDpi xmlns:a14="http://schemas.microsoft.com/office/drawing/2010/main" val="0"/>
                      </a:ext>
                    </a:extLst>
                  </a:blip>
                  <a:stretch>
                    <a:fillRect/>
                  </a:stretch>
                </pic:blipFill>
                <pic:spPr>
                  <a:xfrm>
                    <a:off x="0" y="0"/>
                    <a:ext cx="2552700" cy="1181100"/>
                  </a:xfrm>
                  <a:prstGeom prst="rect">
                    <a:avLst/>
                  </a:prstGeom>
                </pic:spPr>
              </pic:pic>
            </a:graphicData>
          </a:graphic>
        </wp:inline>
      </w:drawing>
    </w:r>
  </w:p>
  <w:p w14:paraId="206CCEB3" w14:textId="77777777" w:rsidR="00C33E2C" w:rsidRDefault="00C33E2C" w:rsidP="00F5526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00642"/>
    <w:multiLevelType w:val="hybridMultilevel"/>
    <w:tmpl w:val="6734C5CC"/>
    <w:lvl w:ilvl="0" w:tplc="C330BE16">
      <w:start w:val="1"/>
      <w:numFmt w:val="bullet"/>
      <w:lvlText w:val=""/>
      <w:lvlJc w:val="left"/>
      <w:pPr>
        <w:ind w:left="1571" w:hanging="360"/>
      </w:pPr>
      <w:rPr>
        <w:rFonts w:ascii="Symbol" w:hAnsi="Symbol" w:hint="default"/>
      </w:rPr>
    </w:lvl>
    <w:lvl w:ilvl="1" w:tplc="D4324274">
      <w:start w:val="1"/>
      <w:numFmt w:val="bullet"/>
      <w:lvlText w:val="o"/>
      <w:lvlJc w:val="left"/>
      <w:pPr>
        <w:ind w:left="1440" w:hanging="360"/>
      </w:pPr>
      <w:rPr>
        <w:rFonts w:ascii="Courier New" w:hAnsi="Courier New" w:hint="default"/>
      </w:rPr>
    </w:lvl>
    <w:lvl w:ilvl="2" w:tplc="C89EEA32">
      <w:start w:val="1"/>
      <w:numFmt w:val="bullet"/>
      <w:lvlText w:val=""/>
      <w:lvlJc w:val="left"/>
      <w:pPr>
        <w:ind w:left="2160" w:hanging="360"/>
      </w:pPr>
      <w:rPr>
        <w:rFonts w:ascii="Wingdings" w:hAnsi="Wingdings" w:hint="default"/>
      </w:rPr>
    </w:lvl>
    <w:lvl w:ilvl="3" w:tplc="23FCCBE8">
      <w:start w:val="1"/>
      <w:numFmt w:val="bullet"/>
      <w:lvlText w:val=""/>
      <w:lvlJc w:val="left"/>
      <w:pPr>
        <w:ind w:left="2880" w:hanging="360"/>
      </w:pPr>
      <w:rPr>
        <w:rFonts w:ascii="Symbol" w:hAnsi="Symbol" w:hint="default"/>
      </w:rPr>
    </w:lvl>
    <w:lvl w:ilvl="4" w:tplc="3F66B692">
      <w:start w:val="1"/>
      <w:numFmt w:val="bullet"/>
      <w:lvlText w:val="o"/>
      <w:lvlJc w:val="left"/>
      <w:pPr>
        <w:ind w:left="3600" w:hanging="360"/>
      </w:pPr>
      <w:rPr>
        <w:rFonts w:ascii="Courier New" w:hAnsi="Courier New" w:hint="default"/>
      </w:rPr>
    </w:lvl>
    <w:lvl w:ilvl="5" w:tplc="8AB22FA2">
      <w:start w:val="1"/>
      <w:numFmt w:val="bullet"/>
      <w:lvlText w:val=""/>
      <w:lvlJc w:val="left"/>
      <w:pPr>
        <w:ind w:left="4320" w:hanging="360"/>
      </w:pPr>
      <w:rPr>
        <w:rFonts w:ascii="Wingdings" w:hAnsi="Wingdings" w:hint="default"/>
      </w:rPr>
    </w:lvl>
    <w:lvl w:ilvl="6" w:tplc="E814D14C">
      <w:start w:val="1"/>
      <w:numFmt w:val="bullet"/>
      <w:lvlText w:val=""/>
      <w:lvlJc w:val="left"/>
      <w:pPr>
        <w:ind w:left="5040" w:hanging="360"/>
      </w:pPr>
      <w:rPr>
        <w:rFonts w:ascii="Symbol" w:hAnsi="Symbol" w:hint="default"/>
      </w:rPr>
    </w:lvl>
    <w:lvl w:ilvl="7" w:tplc="DCD4384C">
      <w:start w:val="1"/>
      <w:numFmt w:val="bullet"/>
      <w:lvlText w:val="o"/>
      <w:lvlJc w:val="left"/>
      <w:pPr>
        <w:ind w:left="5760" w:hanging="360"/>
      </w:pPr>
      <w:rPr>
        <w:rFonts w:ascii="Courier New" w:hAnsi="Courier New" w:hint="default"/>
      </w:rPr>
    </w:lvl>
    <w:lvl w:ilvl="8" w:tplc="0FA6D5E4">
      <w:start w:val="1"/>
      <w:numFmt w:val="bullet"/>
      <w:lvlText w:val=""/>
      <w:lvlJc w:val="left"/>
      <w:pPr>
        <w:ind w:left="6480" w:hanging="360"/>
      </w:pPr>
      <w:rPr>
        <w:rFonts w:ascii="Wingdings" w:hAnsi="Wingdings" w:hint="default"/>
      </w:rPr>
    </w:lvl>
  </w:abstractNum>
  <w:num w:numId="1" w16cid:durableId="1780030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9D1A9"/>
    <w:rsid w:val="000064E4"/>
    <w:rsid w:val="00006DBF"/>
    <w:rsid w:val="00010165"/>
    <w:rsid w:val="000511A9"/>
    <w:rsid w:val="0006571A"/>
    <w:rsid w:val="000758C3"/>
    <w:rsid w:val="000A1A4B"/>
    <w:rsid w:val="000A21BA"/>
    <w:rsid w:val="000B4E3B"/>
    <w:rsid w:val="000B53A0"/>
    <w:rsid w:val="000F04BA"/>
    <w:rsid w:val="000F3EED"/>
    <w:rsid w:val="00116C93"/>
    <w:rsid w:val="00120DE2"/>
    <w:rsid w:val="00140EB3"/>
    <w:rsid w:val="00142E87"/>
    <w:rsid w:val="0016406E"/>
    <w:rsid w:val="00175633"/>
    <w:rsid w:val="00190279"/>
    <w:rsid w:val="001D6500"/>
    <w:rsid w:val="00203387"/>
    <w:rsid w:val="00227823"/>
    <w:rsid w:val="00272CAE"/>
    <w:rsid w:val="0028566D"/>
    <w:rsid w:val="002A0D65"/>
    <w:rsid w:val="002B72CA"/>
    <w:rsid w:val="003104BA"/>
    <w:rsid w:val="003431E4"/>
    <w:rsid w:val="00374B59"/>
    <w:rsid w:val="003914D1"/>
    <w:rsid w:val="00392112"/>
    <w:rsid w:val="003953CC"/>
    <w:rsid w:val="003A5EC1"/>
    <w:rsid w:val="003D6C8A"/>
    <w:rsid w:val="00445721"/>
    <w:rsid w:val="00496DF8"/>
    <w:rsid w:val="004B343C"/>
    <w:rsid w:val="004B67C0"/>
    <w:rsid w:val="0050752F"/>
    <w:rsid w:val="00510EA5"/>
    <w:rsid w:val="00564D9F"/>
    <w:rsid w:val="005756C8"/>
    <w:rsid w:val="0058421F"/>
    <w:rsid w:val="005C78D5"/>
    <w:rsid w:val="005D1F69"/>
    <w:rsid w:val="005E7D9F"/>
    <w:rsid w:val="00605320"/>
    <w:rsid w:val="00633B6F"/>
    <w:rsid w:val="00673BC2"/>
    <w:rsid w:val="006C272A"/>
    <w:rsid w:val="006E0CAD"/>
    <w:rsid w:val="006E3B62"/>
    <w:rsid w:val="006F04E2"/>
    <w:rsid w:val="006F6A96"/>
    <w:rsid w:val="007253E5"/>
    <w:rsid w:val="00740539"/>
    <w:rsid w:val="00750F5A"/>
    <w:rsid w:val="00753563"/>
    <w:rsid w:val="00771BED"/>
    <w:rsid w:val="007B498C"/>
    <w:rsid w:val="00803C3C"/>
    <w:rsid w:val="0085606E"/>
    <w:rsid w:val="00871FAC"/>
    <w:rsid w:val="008762F4"/>
    <w:rsid w:val="008A4FD0"/>
    <w:rsid w:val="00916FC3"/>
    <w:rsid w:val="009936DF"/>
    <w:rsid w:val="009A4670"/>
    <w:rsid w:val="009F6E07"/>
    <w:rsid w:val="00A257CE"/>
    <w:rsid w:val="00A47E04"/>
    <w:rsid w:val="00A67F4C"/>
    <w:rsid w:val="00A84818"/>
    <w:rsid w:val="00AA333A"/>
    <w:rsid w:val="00AB792B"/>
    <w:rsid w:val="00AC1DA9"/>
    <w:rsid w:val="00B15E61"/>
    <w:rsid w:val="00B37F59"/>
    <w:rsid w:val="00BB40A1"/>
    <w:rsid w:val="00BF428A"/>
    <w:rsid w:val="00C042A1"/>
    <w:rsid w:val="00C33E2C"/>
    <w:rsid w:val="00C35D05"/>
    <w:rsid w:val="00C47C90"/>
    <w:rsid w:val="00C73A57"/>
    <w:rsid w:val="00C85262"/>
    <w:rsid w:val="00C9740D"/>
    <w:rsid w:val="00D302F0"/>
    <w:rsid w:val="00D66C39"/>
    <w:rsid w:val="00D87DCA"/>
    <w:rsid w:val="00DD23D6"/>
    <w:rsid w:val="00E340A6"/>
    <w:rsid w:val="00E46C80"/>
    <w:rsid w:val="00EA45F1"/>
    <w:rsid w:val="00EC76EA"/>
    <w:rsid w:val="00EC7DBD"/>
    <w:rsid w:val="00ED12CA"/>
    <w:rsid w:val="00EE33CC"/>
    <w:rsid w:val="00EF53C2"/>
    <w:rsid w:val="00F019F0"/>
    <w:rsid w:val="00F5526A"/>
    <w:rsid w:val="00F56D6E"/>
    <w:rsid w:val="00F76EA1"/>
    <w:rsid w:val="00F84567"/>
    <w:rsid w:val="00F97AB2"/>
    <w:rsid w:val="00FE5417"/>
    <w:rsid w:val="00FF1785"/>
    <w:rsid w:val="0AA9A6D4"/>
    <w:rsid w:val="0C100847"/>
    <w:rsid w:val="0C916AB2"/>
    <w:rsid w:val="0CA67E30"/>
    <w:rsid w:val="112AC35B"/>
    <w:rsid w:val="1159D1A9"/>
    <w:rsid w:val="11DF6E52"/>
    <w:rsid w:val="26499520"/>
    <w:rsid w:val="28F2956D"/>
    <w:rsid w:val="2D58837C"/>
    <w:rsid w:val="3F2C4F20"/>
    <w:rsid w:val="476BDE6A"/>
    <w:rsid w:val="47F0E9CC"/>
    <w:rsid w:val="4BC5AA00"/>
    <w:rsid w:val="55622217"/>
    <w:rsid w:val="561CFFE2"/>
    <w:rsid w:val="57890612"/>
    <w:rsid w:val="5E9AFF47"/>
    <w:rsid w:val="6096B5B0"/>
    <w:rsid w:val="68612725"/>
    <w:rsid w:val="6D5826FD"/>
    <w:rsid w:val="6E0DA5CD"/>
    <w:rsid w:val="71586EDD"/>
    <w:rsid w:val="71B37C32"/>
    <w:rsid w:val="7F5418D5"/>
    <w:rsid w:val="7FE4D4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18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8612725"/>
    <w:rPr>
      <w:lang w:val="en-GB"/>
    </w:rPr>
  </w:style>
  <w:style w:type="paragraph" w:styleId="Heading1">
    <w:name w:val="heading 1"/>
    <w:basedOn w:val="Normal"/>
    <w:next w:val="Normal"/>
    <w:link w:val="Heading1Char"/>
    <w:uiPriority w:val="9"/>
    <w:qFormat/>
    <w:rsid w:val="00C73A5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C73A5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C73A57"/>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C73A57"/>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73A57"/>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C73A57"/>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C73A57"/>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C73A5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73A5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686127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0A1"/>
  </w:style>
  <w:style w:type="paragraph" w:styleId="ListParagraph">
    <w:name w:val="List Paragraph"/>
    <w:basedOn w:val="Normal"/>
    <w:uiPriority w:val="34"/>
    <w:qFormat/>
    <w:rsid w:val="68612725"/>
    <w:pPr>
      <w:ind w:left="720"/>
      <w:contextualSpacing/>
    </w:pPr>
  </w:style>
  <w:style w:type="character" w:styleId="Hyperlink">
    <w:name w:val="Hyperlink"/>
    <w:basedOn w:val="DefaultParagraphFont"/>
    <w:uiPriority w:val="99"/>
    <w:unhideWhenUsed/>
    <w:rsid w:val="71B37C32"/>
    <w:rPr>
      <w:color w:val="467886"/>
      <w:u w:val="single"/>
    </w:rPr>
  </w:style>
  <w:style w:type="paragraph" w:styleId="Header">
    <w:name w:val="header"/>
    <w:basedOn w:val="Normal"/>
    <w:uiPriority w:val="99"/>
    <w:unhideWhenUsed/>
    <w:rsid w:val="68612725"/>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ookTitle">
    <w:name w:val="Book Title"/>
    <w:basedOn w:val="DefaultParagraphFont"/>
    <w:uiPriority w:val="33"/>
    <w:qFormat/>
    <w:rsid w:val="00C73A57"/>
    <w:rPr>
      <w:b/>
      <w:bCs/>
      <w:i/>
      <w:iCs/>
      <w:spacing w:val="5"/>
    </w:rPr>
  </w:style>
  <w:style w:type="paragraph" w:styleId="Caption">
    <w:name w:val="caption"/>
    <w:basedOn w:val="Normal"/>
    <w:next w:val="Normal"/>
    <w:uiPriority w:val="35"/>
    <w:semiHidden/>
    <w:unhideWhenUsed/>
    <w:qFormat/>
    <w:rsid w:val="00C73A57"/>
    <w:pPr>
      <w:spacing w:after="200" w:line="240" w:lineRule="auto"/>
    </w:pPr>
    <w:rPr>
      <w:i/>
      <w:iCs/>
      <w:color w:val="0E2841" w:themeColor="text2"/>
      <w:sz w:val="18"/>
      <w:szCs w:val="18"/>
    </w:rPr>
  </w:style>
  <w:style w:type="character" w:styleId="Emphasis">
    <w:name w:val="Emphasis"/>
    <w:basedOn w:val="DefaultParagraphFont"/>
    <w:uiPriority w:val="20"/>
    <w:qFormat/>
    <w:rsid w:val="00C73A57"/>
    <w:rPr>
      <w:i/>
      <w:iCs/>
    </w:rPr>
  </w:style>
  <w:style w:type="character" w:customStyle="1" w:styleId="Heading1Char">
    <w:name w:val="Heading 1 Char"/>
    <w:basedOn w:val="DefaultParagraphFont"/>
    <w:link w:val="Heading1"/>
    <w:uiPriority w:val="9"/>
    <w:rsid w:val="00C73A57"/>
    <w:rPr>
      <w:rFonts w:asciiTheme="majorHAnsi" w:eastAsiaTheme="majorEastAsia" w:hAnsiTheme="majorHAnsi" w:cstheme="majorBidi"/>
      <w:color w:val="0F4761" w:themeColor="accent1" w:themeShade="BF"/>
      <w:sz w:val="32"/>
      <w:szCs w:val="32"/>
      <w:lang w:val="en-GB"/>
    </w:rPr>
  </w:style>
  <w:style w:type="character" w:customStyle="1" w:styleId="Heading2Char">
    <w:name w:val="Heading 2 Char"/>
    <w:basedOn w:val="DefaultParagraphFont"/>
    <w:link w:val="Heading2"/>
    <w:uiPriority w:val="9"/>
    <w:semiHidden/>
    <w:rsid w:val="00C73A57"/>
    <w:rPr>
      <w:rFonts w:asciiTheme="majorHAnsi" w:eastAsiaTheme="majorEastAsia" w:hAnsiTheme="majorHAnsi" w:cstheme="majorBidi"/>
      <w:color w:val="0F4761" w:themeColor="accent1" w:themeShade="BF"/>
      <w:sz w:val="26"/>
      <w:szCs w:val="26"/>
      <w:lang w:val="en-GB"/>
    </w:rPr>
  </w:style>
  <w:style w:type="character" w:customStyle="1" w:styleId="Heading3Char">
    <w:name w:val="Heading 3 Char"/>
    <w:basedOn w:val="DefaultParagraphFont"/>
    <w:link w:val="Heading3"/>
    <w:uiPriority w:val="9"/>
    <w:semiHidden/>
    <w:rsid w:val="00C73A57"/>
    <w:rPr>
      <w:rFonts w:asciiTheme="majorHAnsi" w:eastAsiaTheme="majorEastAsia" w:hAnsiTheme="majorHAnsi" w:cstheme="majorBidi"/>
      <w:color w:val="0A2F40" w:themeColor="accent1" w:themeShade="7F"/>
      <w:lang w:val="en-GB"/>
    </w:rPr>
  </w:style>
  <w:style w:type="character" w:customStyle="1" w:styleId="Heading4Char">
    <w:name w:val="Heading 4 Char"/>
    <w:basedOn w:val="DefaultParagraphFont"/>
    <w:link w:val="Heading4"/>
    <w:uiPriority w:val="9"/>
    <w:semiHidden/>
    <w:rsid w:val="00C73A57"/>
    <w:rPr>
      <w:rFonts w:asciiTheme="majorHAnsi" w:eastAsiaTheme="majorEastAsia" w:hAnsiTheme="maj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73A57"/>
    <w:rPr>
      <w:rFonts w:asciiTheme="majorHAnsi" w:eastAsiaTheme="majorEastAsia" w:hAnsiTheme="maj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C73A57"/>
    <w:rPr>
      <w:rFonts w:asciiTheme="majorHAnsi" w:eastAsiaTheme="majorEastAsia" w:hAnsiTheme="majorHAnsi" w:cstheme="majorBidi"/>
      <w:color w:val="0A2F40" w:themeColor="accent1" w:themeShade="7F"/>
      <w:lang w:val="en-GB"/>
    </w:rPr>
  </w:style>
  <w:style w:type="character" w:customStyle="1" w:styleId="Heading7Char">
    <w:name w:val="Heading 7 Char"/>
    <w:basedOn w:val="DefaultParagraphFont"/>
    <w:link w:val="Heading7"/>
    <w:uiPriority w:val="9"/>
    <w:semiHidden/>
    <w:rsid w:val="00C73A57"/>
    <w:rPr>
      <w:rFonts w:asciiTheme="majorHAnsi" w:eastAsiaTheme="majorEastAsia" w:hAnsiTheme="majorHAnsi" w:cstheme="majorBidi"/>
      <w:i/>
      <w:iCs/>
      <w:color w:val="0A2F40" w:themeColor="accent1" w:themeShade="7F"/>
      <w:lang w:val="en-GB"/>
    </w:rPr>
  </w:style>
  <w:style w:type="character" w:customStyle="1" w:styleId="Heading8Char">
    <w:name w:val="Heading 8 Char"/>
    <w:basedOn w:val="DefaultParagraphFont"/>
    <w:link w:val="Heading8"/>
    <w:uiPriority w:val="9"/>
    <w:semiHidden/>
    <w:rsid w:val="00C73A5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73A57"/>
    <w:rPr>
      <w:rFonts w:asciiTheme="majorHAnsi" w:eastAsiaTheme="majorEastAsia" w:hAnsiTheme="majorHAnsi" w:cstheme="majorBidi"/>
      <w:i/>
      <w:iCs/>
      <w:color w:val="272727" w:themeColor="text1" w:themeTint="D8"/>
      <w:sz w:val="21"/>
      <w:szCs w:val="21"/>
      <w:lang w:val="en-GB"/>
    </w:rPr>
  </w:style>
  <w:style w:type="character" w:styleId="IntenseEmphasis">
    <w:name w:val="Intense Emphasis"/>
    <w:basedOn w:val="DefaultParagraphFont"/>
    <w:uiPriority w:val="21"/>
    <w:qFormat/>
    <w:rsid w:val="00C73A57"/>
    <w:rPr>
      <w:i/>
      <w:iCs/>
      <w:color w:val="156082" w:themeColor="accent1"/>
    </w:rPr>
  </w:style>
  <w:style w:type="paragraph" w:styleId="IntenseQuote">
    <w:name w:val="Intense Quote"/>
    <w:basedOn w:val="Normal"/>
    <w:next w:val="Normal"/>
    <w:link w:val="IntenseQuoteChar"/>
    <w:uiPriority w:val="30"/>
    <w:qFormat/>
    <w:rsid w:val="00C73A57"/>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C73A57"/>
    <w:rPr>
      <w:i/>
      <w:iCs/>
      <w:color w:val="156082" w:themeColor="accent1"/>
      <w:lang w:val="en-GB"/>
    </w:rPr>
  </w:style>
  <w:style w:type="character" w:styleId="IntenseReference">
    <w:name w:val="Intense Reference"/>
    <w:basedOn w:val="DefaultParagraphFont"/>
    <w:uiPriority w:val="32"/>
    <w:qFormat/>
    <w:rsid w:val="00C73A57"/>
    <w:rPr>
      <w:b/>
      <w:bCs/>
      <w:smallCaps/>
      <w:color w:val="156082" w:themeColor="accent1"/>
      <w:spacing w:val="5"/>
    </w:rPr>
  </w:style>
  <w:style w:type="paragraph" w:styleId="NoSpacing">
    <w:name w:val="No Spacing"/>
    <w:uiPriority w:val="1"/>
    <w:qFormat/>
    <w:rsid w:val="00C73A57"/>
    <w:pPr>
      <w:spacing w:after="0" w:line="240" w:lineRule="auto"/>
    </w:pPr>
    <w:rPr>
      <w:lang w:val="en-GB"/>
    </w:rPr>
  </w:style>
  <w:style w:type="paragraph" w:styleId="Quote">
    <w:name w:val="Quote"/>
    <w:basedOn w:val="Normal"/>
    <w:next w:val="Normal"/>
    <w:link w:val="QuoteChar"/>
    <w:uiPriority w:val="29"/>
    <w:qFormat/>
    <w:rsid w:val="00C73A5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73A57"/>
    <w:rPr>
      <w:i/>
      <w:iCs/>
      <w:color w:val="404040" w:themeColor="text1" w:themeTint="BF"/>
      <w:lang w:val="en-GB"/>
    </w:rPr>
  </w:style>
  <w:style w:type="character" w:styleId="Strong">
    <w:name w:val="Strong"/>
    <w:basedOn w:val="DefaultParagraphFont"/>
    <w:uiPriority w:val="22"/>
    <w:qFormat/>
    <w:rsid w:val="00C73A57"/>
    <w:rPr>
      <w:b/>
      <w:bCs/>
    </w:rPr>
  </w:style>
  <w:style w:type="paragraph" w:styleId="Subtitle">
    <w:name w:val="Subtitle"/>
    <w:basedOn w:val="Normal"/>
    <w:next w:val="Normal"/>
    <w:link w:val="SubtitleChar"/>
    <w:uiPriority w:val="11"/>
    <w:qFormat/>
    <w:rsid w:val="00C73A57"/>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C73A57"/>
    <w:rPr>
      <w:color w:val="5A5A5A" w:themeColor="text1" w:themeTint="A5"/>
      <w:spacing w:val="15"/>
      <w:sz w:val="22"/>
      <w:szCs w:val="22"/>
      <w:lang w:val="en-GB"/>
    </w:rPr>
  </w:style>
  <w:style w:type="character" w:styleId="SubtleEmphasis">
    <w:name w:val="Subtle Emphasis"/>
    <w:basedOn w:val="DefaultParagraphFont"/>
    <w:uiPriority w:val="19"/>
    <w:qFormat/>
    <w:rsid w:val="00C73A57"/>
    <w:rPr>
      <w:i/>
      <w:iCs/>
      <w:color w:val="404040" w:themeColor="text1" w:themeTint="BF"/>
    </w:rPr>
  </w:style>
  <w:style w:type="character" w:styleId="SubtleReference">
    <w:name w:val="Subtle Reference"/>
    <w:basedOn w:val="DefaultParagraphFont"/>
    <w:uiPriority w:val="31"/>
    <w:qFormat/>
    <w:rsid w:val="00C73A57"/>
    <w:rPr>
      <w:smallCaps/>
      <w:color w:val="5A5A5A" w:themeColor="text1" w:themeTint="A5"/>
    </w:rPr>
  </w:style>
  <w:style w:type="paragraph" w:styleId="Title">
    <w:name w:val="Title"/>
    <w:basedOn w:val="Normal"/>
    <w:next w:val="Normal"/>
    <w:link w:val="TitleChar"/>
    <w:uiPriority w:val="10"/>
    <w:qFormat/>
    <w:rsid w:val="00C73A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A57"/>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semiHidden/>
    <w:unhideWhenUsed/>
    <w:qFormat/>
    <w:rsid w:val="00C73A57"/>
    <w:pPr>
      <w:outlineLvl w:val="9"/>
    </w:pPr>
  </w:style>
  <w:style w:type="paragraph" w:styleId="NormalWeb">
    <w:name w:val="Normal (Web)"/>
    <w:basedOn w:val="Normal"/>
    <w:uiPriority w:val="99"/>
    <w:semiHidden/>
    <w:unhideWhenUsed/>
    <w:rsid w:val="00C73A57"/>
    <w:pPr>
      <w:spacing w:before="100" w:beforeAutospacing="1" w:after="100" w:afterAutospacing="1" w:line="240" w:lineRule="auto"/>
    </w:pPr>
    <w:rPr>
      <w:rFonts w:ascii="Times New Roman" w:hAnsi="Times New Roman" w:cs="Times New Roman"/>
      <w:kern w:val="2"/>
      <w:lang w:val="en-IE" w:eastAsia="en-IE"/>
      <w14:ligatures w14:val="standardContextual"/>
    </w:rPr>
  </w:style>
  <w:style w:type="character" w:customStyle="1" w:styleId="normaltextrun">
    <w:name w:val="normaltextrun"/>
    <w:basedOn w:val="DefaultParagraphFont"/>
    <w:rsid w:val="00116C93"/>
  </w:style>
  <w:style w:type="character" w:styleId="UnresolvedMention">
    <w:name w:val="Unresolved Mention"/>
    <w:basedOn w:val="DefaultParagraphFont"/>
    <w:uiPriority w:val="99"/>
    <w:semiHidden/>
    <w:unhideWhenUsed/>
    <w:rsid w:val="00EC7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nam.ie/about/what-we-do/consultations/consultation-guidelin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evyConsultation@cnam.i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cfd33d2-40bc-472e-829b-399bbdf0e838"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9CE95E1C18B67742932971218F5B528B" ma:contentTypeVersion="3" ma:contentTypeDescription="Create a new document." ma:contentTypeScope="" ma:versionID="66c62f2dda01ab245862dc3277cc876c">
  <xsd:schema xmlns:xsd="http://www.w3.org/2001/XMLSchema" xmlns:xs="http://www.w3.org/2001/XMLSchema" xmlns:p="http://schemas.microsoft.com/office/2006/metadata/properties" xmlns:ns2="89c73e48-a7d2-4cda-9c83-7a6abbf0316a" targetNamespace="http://schemas.microsoft.com/office/2006/metadata/properties" ma:root="true" ma:fieldsID="2ca8cadc92a044f50fe5daff1f914f27" ns2:_="">
    <xsd:import namespace="89c73e48-a7d2-4cda-9c83-7a6abbf031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73e48-a7d2-4cda-9c83-7a6abbf03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2FC9A-85F2-429C-BAAB-5AC9A1E990D0}">
  <ds:schemaRefs>
    <ds:schemaRef ds:uri="http://schemas.openxmlformats.org/officeDocument/2006/bibliography"/>
  </ds:schemaRefs>
</ds:datastoreItem>
</file>

<file path=customXml/itemProps2.xml><?xml version="1.0" encoding="utf-8"?>
<ds:datastoreItem xmlns:ds="http://schemas.openxmlformats.org/officeDocument/2006/customXml" ds:itemID="{C206DEE4-3AE9-4949-8024-602AA79210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6BCC60-4898-4809-BA43-4981D87675A6}">
  <ds:schemaRefs>
    <ds:schemaRef ds:uri="http://schemas.microsoft.com/sharepoint/v3/contenttype/forms"/>
  </ds:schemaRefs>
</ds:datastoreItem>
</file>

<file path=customXml/itemProps4.xml><?xml version="1.0" encoding="utf-8"?>
<ds:datastoreItem xmlns:ds="http://schemas.openxmlformats.org/officeDocument/2006/customXml" ds:itemID="{80302CD5-2990-4C51-B73C-66DA443B664A}">
  <ds:schemaRefs>
    <ds:schemaRef ds:uri="Microsoft.SharePoint.Taxonomy.ContentTypeSync"/>
  </ds:schemaRefs>
</ds:datastoreItem>
</file>

<file path=customXml/itemProps5.xml><?xml version="1.0" encoding="utf-8"?>
<ds:datastoreItem xmlns:ds="http://schemas.openxmlformats.org/officeDocument/2006/customXml" ds:itemID="{A0CAB00C-4C3D-4C08-A6EA-68768914B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73e48-a7d2-4cda-9c83-7a6abbf03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6a5ee3-618a-48b2-b7fa-13a8be27a186}"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Links>
    <vt:vector size="12" baseType="variant">
      <vt:variant>
        <vt:i4>2228270</vt:i4>
      </vt:variant>
      <vt:variant>
        <vt:i4>3</vt:i4>
      </vt:variant>
      <vt:variant>
        <vt:i4>0</vt:i4>
      </vt:variant>
      <vt:variant>
        <vt:i4>5</vt:i4>
      </vt:variant>
      <vt:variant>
        <vt:lpwstr>https://www.cnam.ie/about/what-we-do/consultations/consultation-guidelines/</vt:lpwstr>
      </vt:variant>
      <vt:variant>
        <vt:lpwstr/>
      </vt:variant>
      <vt:variant>
        <vt:i4>4522092</vt:i4>
      </vt:variant>
      <vt:variant>
        <vt:i4>0</vt:i4>
      </vt:variant>
      <vt:variant>
        <vt:i4>0</vt:i4>
      </vt:variant>
      <vt:variant>
        <vt:i4>5</vt:i4>
      </vt:variant>
      <vt:variant>
        <vt:lpwstr>mailto:LevyConsultation@cnam.ie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2026-08-25T16:49:00Z</dcterms:created>
  <dcterms:modified xsi:type="dcterms:W3CDTF">2026-08-25T16:49:00Z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0x0101009CE95E1C18B67742932971218F5B528B</vt:lpwstr>
  </property>
</Properties>
</file>